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4F065" w14:textId="77777777" w:rsidR="00D7206B" w:rsidRDefault="00D7206B">
      <w:pPr>
        <w:spacing w:after="0" w:line="259" w:lineRule="auto"/>
        <w:ind w:left="414" w:firstLine="0"/>
        <w:jc w:val="center"/>
        <w:rPr>
          <w:rFonts w:ascii="Times New Roman" w:eastAsia="Times New Roman" w:hAnsi="Times New Roman" w:cs="Times New Roman"/>
          <w:sz w:val="20"/>
        </w:rPr>
      </w:pPr>
    </w:p>
    <w:p w14:paraId="0843C86C" w14:textId="6A269FFF" w:rsidR="00641773" w:rsidRDefault="00A721F4">
      <w:pPr>
        <w:spacing w:after="0" w:line="259" w:lineRule="auto"/>
        <w:ind w:left="414" w:firstLine="0"/>
        <w:jc w:val="center"/>
      </w:pPr>
      <w:r>
        <w:rPr>
          <w:noProof/>
        </w:rPr>
        <w:drawing>
          <wp:inline distT="0" distB="0" distL="0" distR="0" wp14:anchorId="519E7580" wp14:editId="470E8D9C">
            <wp:extent cx="2499995" cy="1065517"/>
            <wp:effectExtent l="0" t="0" r="0" b="0"/>
            <wp:docPr id="272" name="Picture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106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0637C8" w14:textId="32842249" w:rsidR="00641773" w:rsidRDefault="00A721F4" w:rsidP="00C248F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969D04" w14:textId="77777777" w:rsidR="00641773" w:rsidRDefault="00A721F4">
      <w:pPr>
        <w:spacing w:after="0" w:line="259" w:lineRule="auto"/>
        <w:ind w:left="183" w:firstLine="0"/>
        <w:jc w:val="center"/>
      </w:pPr>
      <w:r>
        <w:rPr>
          <w:b/>
        </w:rPr>
        <w:t xml:space="preserve">ALAMO WOMEN’S CLUB SCHOLARSHIP AWARD </w:t>
      </w:r>
    </w:p>
    <w:p w14:paraId="3B12867C" w14:textId="77777777" w:rsidR="00641773" w:rsidRDefault="00A721F4">
      <w:pPr>
        <w:spacing w:after="14" w:line="259" w:lineRule="auto"/>
        <w:ind w:left="184" w:firstLine="0"/>
        <w:jc w:val="center"/>
      </w:pPr>
      <w:r>
        <w:rPr>
          <w:b/>
        </w:rPr>
        <w:t xml:space="preserve">MISSION STATEMENT AND CRITERIA </w:t>
      </w:r>
    </w:p>
    <w:p w14:paraId="50BE14CB" w14:textId="77777777" w:rsidR="00641773" w:rsidRDefault="00A721F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D1525EB" w14:textId="0FAD8DEF" w:rsidR="00641773" w:rsidRPr="00C70AC9" w:rsidRDefault="00A721F4" w:rsidP="00C248FC">
      <w:pPr>
        <w:spacing w:after="0" w:line="259" w:lineRule="auto"/>
        <w:ind w:left="101" w:firstLine="0"/>
        <w:rPr>
          <w:sz w:val="22"/>
        </w:rPr>
      </w:pPr>
      <w:r w:rsidRPr="00C70AC9">
        <w:rPr>
          <w:b/>
          <w:sz w:val="22"/>
        </w:rPr>
        <w:t xml:space="preserve">MISSION STATEMENT </w:t>
      </w:r>
    </w:p>
    <w:p w14:paraId="56EC74D5" w14:textId="3A689503" w:rsidR="00894910" w:rsidRDefault="00A721F4" w:rsidP="00C248FC">
      <w:pPr>
        <w:spacing w:after="0" w:line="240" w:lineRule="auto"/>
        <w:ind w:left="115" w:hanging="14"/>
        <w:rPr>
          <w:sz w:val="22"/>
        </w:rPr>
      </w:pPr>
      <w:bookmarkStart w:id="0" w:name="_Hlk96934026"/>
      <w:r w:rsidRPr="00C70AC9">
        <w:rPr>
          <w:sz w:val="22"/>
        </w:rPr>
        <w:t xml:space="preserve">The Alamo Women’s Club </w:t>
      </w:r>
      <w:r w:rsidR="00C248FC" w:rsidRPr="00C70AC9">
        <w:rPr>
          <w:sz w:val="22"/>
        </w:rPr>
        <w:t>(501</w:t>
      </w:r>
      <w:r w:rsidR="00925D0A" w:rsidRPr="00C70AC9">
        <w:rPr>
          <w:sz w:val="22"/>
        </w:rPr>
        <w:t>c (</w:t>
      </w:r>
      <w:r w:rsidR="00C248FC" w:rsidRPr="00C70AC9">
        <w:rPr>
          <w:sz w:val="22"/>
        </w:rPr>
        <w:t xml:space="preserve">3)) </w:t>
      </w:r>
      <w:r w:rsidRPr="00C70AC9">
        <w:rPr>
          <w:sz w:val="22"/>
        </w:rPr>
        <w:t>Scholarship Program was established over 80 years ago and is made possible through annual club fundraising events and community donations. The program’s focus is to award needs</w:t>
      </w:r>
      <w:r w:rsidR="0021368D" w:rsidRPr="00C70AC9">
        <w:rPr>
          <w:sz w:val="22"/>
        </w:rPr>
        <w:t>-</w:t>
      </w:r>
      <w:r w:rsidRPr="00C70AC9">
        <w:rPr>
          <w:sz w:val="22"/>
        </w:rPr>
        <w:t>based scholarships</w:t>
      </w:r>
      <w:r w:rsidR="00D7206B">
        <w:rPr>
          <w:sz w:val="22"/>
        </w:rPr>
        <w:t xml:space="preserve"> </w:t>
      </w:r>
      <w:r w:rsidR="00232210">
        <w:rPr>
          <w:sz w:val="22"/>
        </w:rPr>
        <w:t>to</w:t>
      </w:r>
      <w:r w:rsidR="00D7206B">
        <w:rPr>
          <w:sz w:val="22"/>
        </w:rPr>
        <w:t xml:space="preserve"> help students reach their higher education goals</w:t>
      </w:r>
      <w:r w:rsidR="00894910">
        <w:rPr>
          <w:sz w:val="22"/>
        </w:rPr>
        <w:t>.</w:t>
      </w:r>
    </w:p>
    <w:p w14:paraId="7CEA7AA0" w14:textId="77777777" w:rsidR="00894910" w:rsidRDefault="00894910" w:rsidP="00C248FC">
      <w:pPr>
        <w:spacing w:after="0" w:line="240" w:lineRule="auto"/>
        <w:ind w:left="115" w:hanging="14"/>
        <w:rPr>
          <w:sz w:val="22"/>
        </w:rPr>
      </w:pPr>
    </w:p>
    <w:p w14:paraId="040AED47" w14:textId="77777777" w:rsidR="00894910" w:rsidRDefault="00894910" w:rsidP="00C248FC">
      <w:pPr>
        <w:spacing w:after="0" w:line="240" w:lineRule="auto"/>
        <w:ind w:left="115" w:hanging="14"/>
        <w:rPr>
          <w:sz w:val="22"/>
        </w:rPr>
      </w:pPr>
      <w:r w:rsidRPr="00894910">
        <w:rPr>
          <w:b/>
          <w:bCs/>
          <w:sz w:val="22"/>
        </w:rPr>
        <w:t>ELIGIBILITY</w:t>
      </w:r>
      <w:r w:rsidR="00A721F4" w:rsidRPr="00C70AC9">
        <w:rPr>
          <w:sz w:val="22"/>
        </w:rPr>
        <w:t xml:space="preserve"> </w:t>
      </w:r>
    </w:p>
    <w:p w14:paraId="15CD0398" w14:textId="77777777" w:rsidR="00D7206B" w:rsidRPr="00C70AC9" w:rsidRDefault="00894910" w:rsidP="00D7206B">
      <w:pPr>
        <w:spacing w:after="0" w:line="240" w:lineRule="auto"/>
        <w:rPr>
          <w:sz w:val="22"/>
        </w:rPr>
      </w:pPr>
      <w:r>
        <w:rPr>
          <w:sz w:val="22"/>
        </w:rPr>
        <w:t xml:space="preserve">Apply for this scholarship if you are: a single parent of one or more children under age 18, who is currently attending a community college in Contra Costa County; a member of </w:t>
      </w:r>
      <w:r w:rsidR="00A721F4" w:rsidRPr="00C70AC9">
        <w:rPr>
          <w:sz w:val="22"/>
        </w:rPr>
        <w:t xml:space="preserve">Youth Homes </w:t>
      </w:r>
      <w:r>
        <w:rPr>
          <w:sz w:val="22"/>
        </w:rPr>
        <w:t>or an emancipated foster youth under age 26 in Contra Costa County; a public high school graduating senior in the San Ramon Valley Unified School District or the Pittsburg School District.</w:t>
      </w:r>
      <w:r w:rsidR="00D7206B">
        <w:rPr>
          <w:sz w:val="22"/>
        </w:rPr>
        <w:t xml:space="preserve"> </w:t>
      </w:r>
      <w:r w:rsidR="00D7206B" w:rsidRPr="00C70AC9">
        <w:rPr>
          <w:sz w:val="22"/>
        </w:rPr>
        <w:t>Previous AWC Scholarship recipients are eligible to apply.</w:t>
      </w:r>
    </w:p>
    <w:p w14:paraId="132E5D2C" w14:textId="700BA095" w:rsidR="00641773" w:rsidRPr="00C70AC9" w:rsidRDefault="00641773" w:rsidP="00D7206B">
      <w:pPr>
        <w:spacing w:after="0" w:line="259" w:lineRule="auto"/>
        <w:ind w:left="0" w:firstLine="0"/>
        <w:rPr>
          <w:sz w:val="22"/>
        </w:rPr>
      </w:pPr>
    </w:p>
    <w:p w14:paraId="7F0D1999" w14:textId="102ABE21" w:rsidR="00641773" w:rsidRPr="00C70AC9" w:rsidRDefault="00A721F4" w:rsidP="00C248FC">
      <w:pPr>
        <w:spacing w:after="0" w:line="259" w:lineRule="auto"/>
        <w:ind w:left="96"/>
        <w:rPr>
          <w:sz w:val="22"/>
        </w:rPr>
      </w:pPr>
      <w:r w:rsidRPr="00C70AC9">
        <w:rPr>
          <w:b/>
          <w:sz w:val="22"/>
        </w:rPr>
        <w:t xml:space="preserve">AMOUNT OF SCHOLARSHIP </w:t>
      </w:r>
      <w:r w:rsidRPr="00C70AC9">
        <w:rPr>
          <w:sz w:val="22"/>
        </w:rPr>
        <w:t xml:space="preserve"> </w:t>
      </w:r>
    </w:p>
    <w:p w14:paraId="349C0F60" w14:textId="77777777" w:rsidR="00641773" w:rsidRPr="00C70AC9" w:rsidRDefault="00A721F4">
      <w:pPr>
        <w:rPr>
          <w:sz w:val="22"/>
        </w:rPr>
      </w:pPr>
      <w:proofErr w:type="gramStart"/>
      <w:r w:rsidRPr="00C70AC9">
        <w:rPr>
          <w:sz w:val="22"/>
        </w:rPr>
        <w:t>Up to $5,000 per student.</w:t>
      </w:r>
      <w:proofErr w:type="gramEnd"/>
      <w:r w:rsidRPr="00C70AC9">
        <w:rPr>
          <w:sz w:val="22"/>
        </w:rPr>
        <w:t xml:space="preserve"> </w:t>
      </w:r>
    </w:p>
    <w:p w14:paraId="6206950A" w14:textId="77777777" w:rsidR="00641773" w:rsidRPr="00C70AC9" w:rsidRDefault="00A721F4">
      <w:pPr>
        <w:spacing w:after="0" w:line="259" w:lineRule="auto"/>
        <w:ind w:left="101" w:firstLine="0"/>
        <w:rPr>
          <w:sz w:val="22"/>
        </w:rPr>
      </w:pPr>
      <w:r w:rsidRPr="00C70AC9">
        <w:rPr>
          <w:sz w:val="22"/>
        </w:rPr>
        <w:t xml:space="preserve"> </w:t>
      </w:r>
    </w:p>
    <w:p w14:paraId="0F6C5D7C" w14:textId="0F9E9422" w:rsidR="00641773" w:rsidRPr="00C70AC9" w:rsidRDefault="00A721F4" w:rsidP="00C248FC">
      <w:pPr>
        <w:pStyle w:val="Heading1"/>
        <w:ind w:left="96"/>
        <w:rPr>
          <w:sz w:val="22"/>
        </w:rPr>
      </w:pPr>
      <w:r w:rsidRPr="00C70AC9">
        <w:rPr>
          <w:sz w:val="22"/>
        </w:rPr>
        <w:t xml:space="preserve">SCHOLARSHIP CRITERIA </w:t>
      </w:r>
    </w:p>
    <w:p w14:paraId="4B4B19FD" w14:textId="77777777" w:rsidR="00641773" w:rsidRPr="00C70AC9" w:rsidRDefault="00A721F4" w:rsidP="00C248FC">
      <w:pPr>
        <w:spacing w:after="0" w:line="240" w:lineRule="auto"/>
        <w:ind w:left="128"/>
        <w:rPr>
          <w:sz w:val="22"/>
        </w:rPr>
      </w:pPr>
      <w:r w:rsidRPr="00C70AC9">
        <w:rPr>
          <w:sz w:val="22"/>
        </w:rPr>
        <w:t xml:space="preserve">The following criteria are considered for awarding the AWC Scholarships: </w:t>
      </w:r>
    </w:p>
    <w:p w14:paraId="1B30E4BE" w14:textId="3767461B" w:rsidR="00641773" w:rsidRPr="00C70AC9" w:rsidRDefault="00A721F4" w:rsidP="00C248FC">
      <w:pPr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>Needs financial support to meet educational/vocational goals</w:t>
      </w:r>
      <w:r w:rsidR="00C70AC9">
        <w:rPr>
          <w:sz w:val="22"/>
        </w:rPr>
        <w:t>;</w:t>
      </w:r>
    </w:p>
    <w:p w14:paraId="3DC3FABB" w14:textId="6AE57AA8" w:rsidR="00641773" w:rsidRPr="00C70AC9" w:rsidRDefault="00A721F4" w:rsidP="00C248FC">
      <w:pPr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>Makes a strong commitment to continuing education either academically or vocationally</w:t>
      </w:r>
      <w:r w:rsidR="00C70AC9">
        <w:rPr>
          <w:sz w:val="22"/>
        </w:rPr>
        <w:t>;</w:t>
      </w:r>
      <w:r w:rsidRPr="00C70AC9">
        <w:rPr>
          <w:sz w:val="22"/>
        </w:rPr>
        <w:t xml:space="preserve"> </w:t>
      </w:r>
    </w:p>
    <w:p w14:paraId="2276AA22" w14:textId="7E577B34" w:rsidR="00641773" w:rsidRPr="00C70AC9" w:rsidRDefault="00A721F4" w:rsidP="00C248FC">
      <w:pPr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>Completes the AWC application</w:t>
      </w:r>
      <w:r w:rsidR="00C70AC9">
        <w:rPr>
          <w:sz w:val="22"/>
        </w:rPr>
        <w:t>;</w:t>
      </w:r>
      <w:r w:rsidRPr="00C70AC9">
        <w:rPr>
          <w:sz w:val="22"/>
        </w:rPr>
        <w:t xml:space="preserve"> </w:t>
      </w:r>
    </w:p>
    <w:p w14:paraId="3D6997CB" w14:textId="0F36735B" w:rsidR="00641773" w:rsidRPr="00C70AC9" w:rsidRDefault="00A721F4" w:rsidP="00C248FC">
      <w:pPr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>Maintains a 2.0 grade in all classes</w:t>
      </w:r>
      <w:r w:rsidR="00294CAB" w:rsidRPr="00C70AC9">
        <w:rPr>
          <w:sz w:val="22"/>
        </w:rPr>
        <w:t>;</w:t>
      </w:r>
      <w:r w:rsidRPr="00C70AC9">
        <w:rPr>
          <w:sz w:val="22"/>
        </w:rPr>
        <w:t xml:space="preserve"> </w:t>
      </w:r>
    </w:p>
    <w:p w14:paraId="16F11E7D" w14:textId="0535D8A3" w:rsidR="00641773" w:rsidRPr="00C70AC9" w:rsidRDefault="00A721F4" w:rsidP="00C248FC">
      <w:pPr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 xml:space="preserve">Writes a personal essay describing why they </w:t>
      </w:r>
      <w:r w:rsidR="00894910">
        <w:rPr>
          <w:sz w:val="22"/>
        </w:rPr>
        <w:t>are</w:t>
      </w:r>
      <w:r w:rsidR="00D7206B">
        <w:rPr>
          <w:sz w:val="22"/>
        </w:rPr>
        <w:t xml:space="preserve"> applying</w:t>
      </w:r>
      <w:r w:rsidRPr="00C70AC9">
        <w:rPr>
          <w:sz w:val="22"/>
        </w:rPr>
        <w:t xml:space="preserve"> for the scholarship, what their educational/vocational goals are, and why they deserve the scholarship</w:t>
      </w:r>
      <w:r w:rsidR="00C70AC9">
        <w:rPr>
          <w:sz w:val="22"/>
        </w:rPr>
        <w:t>;</w:t>
      </w:r>
      <w:r w:rsidRPr="00C70AC9">
        <w:rPr>
          <w:sz w:val="22"/>
        </w:rPr>
        <w:t xml:space="preserve"> </w:t>
      </w:r>
    </w:p>
    <w:p w14:paraId="3B2B6FC9" w14:textId="3FABB3AC" w:rsidR="00641773" w:rsidRPr="00C70AC9" w:rsidRDefault="00A721F4" w:rsidP="00C248FC">
      <w:pPr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>Submits two (2) letters of recommendation from either school counselors, staff members, teachers or community leaders</w:t>
      </w:r>
      <w:r w:rsidR="00C70AC9">
        <w:rPr>
          <w:sz w:val="22"/>
        </w:rPr>
        <w:t>;</w:t>
      </w:r>
    </w:p>
    <w:p w14:paraId="0C6C4BB6" w14:textId="7EF81C50" w:rsidR="00641773" w:rsidRPr="00C70AC9" w:rsidRDefault="00A721F4" w:rsidP="00C248FC">
      <w:pPr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>Resides in Contra Costa County</w:t>
      </w:r>
      <w:r w:rsidR="007D02D3" w:rsidRPr="00C70AC9">
        <w:rPr>
          <w:sz w:val="22"/>
        </w:rPr>
        <w:t xml:space="preserve"> or attends a college in Contra Costa County</w:t>
      </w:r>
      <w:r w:rsidR="00C70AC9">
        <w:rPr>
          <w:sz w:val="22"/>
        </w:rPr>
        <w:t>;</w:t>
      </w:r>
      <w:r w:rsidRPr="00C70AC9">
        <w:rPr>
          <w:sz w:val="22"/>
        </w:rPr>
        <w:t xml:space="preserve"> </w:t>
      </w:r>
    </w:p>
    <w:p w14:paraId="31A148DB" w14:textId="6C498F65" w:rsidR="00641773" w:rsidRPr="00C70AC9" w:rsidRDefault="00A721F4" w:rsidP="00C248FC">
      <w:pPr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 xml:space="preserve">Completes the Photo Release </w:t>
      </w:r>
      <w:r w:rsidR="00C248FC" w:rsidRPr="00C70AC9">
        <w:rPr>
          <w:sz w:val="22"/>
        </w:rPr>
        <w:t xml:space="preserve">Form </w:t>
      </w:r>
      <w:r w:rsidRPr="00C70AC9">
        <w:rPr>
          <w:sz w:val="22"/>
        </w:rPr>
        <w:t>with required signature</w:t>
      </w:r>
      <w:r w:rsidR="00C70AC9">
        <w:rPr>
          <w:sz w:val="22"/>
        </w:rPr>
        <w:t>;</w:t>
      </w:r>
      <w:r w:rsidRPr="00C70AC9">
        <w:rPr>
          <w:sz w:val="22"/>
        </w:rPr>
        <w:t xml:space="preserve"> </w:t>
      </w:r>
    </w:p>
    <w:p w14:paraId="53821291" w14:textId="6D7B3DB5" w:rsidR="00641773" w:rsidRPr="00654619" w:rsidRDefault="00A721F4" w:rsidP="00654619">
      <w:pPr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 xml:space="preserve">Returns the required documents by </w:t>
      </w:r>
      <w:r w:rsidR="00C248FC" w:rsidRPr="00C70AC9">
        <w:rPr>
          <w:sz w:val="22"/>
        </w:rPr>
        <w:t>e</w:t>
      </w:r>
      <w:r w:rsidRPr="00C70AC9">
        <w:rPr>
          <w:sz w:val="22"/>
        </w:rPr>
        <w:t xml:space="preserve">mail no later than Monday, March </w:t>
      </w:r>
      <w:r w:rsidR="00894910">
        <w:rPr>
          <w:sz w:val="22"/>
        </w:rPr>
        <w:t>2</w:t>
      </w:r>
      <w:r w:rsidRPr="00C70AC9">
        <w:rPr>
          <w:sz w:val="22"/>
        </w:rPr>
        <w:t>, 202</w:t>
      </w:r>
      <w:r w:rsidR="00894910">
        <w:rPr>
          <w:sz w:val="22"/>
        </w:rPr>
        <w:t>6</w:t>
      </w:r>
      <w:r w:rsidR="00C70AC9">
        <w:rPr>
          <w:sz w:val="22"/>
        </w:rPr>
        <w:t>.</w:t>
      </w:r>
    </w:p>
    <w:p w14:paraId="400F39F0" w14:textId="77777777" w:rsidR="00641773" w:rsidRPr="00C70AC9" w:rsidRDefault="00A721F4">
      <w:pPr>
        <w:spacing w:after="0" w:line="259" w:lineRule="auto"/>
        <w:ind w:left="101" w:firstLine="0"/>
        <w:rPr>
          <w:sz w:val="22"/>
        </w:rPr>
      </w:pPr>
      <w:r w:rsidRPr="00C70AC9">
        <w:rPr>
          <w:b/>
          <w:sz w:val="22"/>
        </w:rPr>
        <w:t xml:space="preserve"> </w:t>
      </w:r>
    </w:p>
    <w:p w14:paraId="4C625A7F" w14:textId="03931C41" w:rsidR="00641773" w:rsidRPr="00C70AC9" w:rsidRDefault="00A721F4" w:rsidP="00C248FC">
      <w:pPr>
        <w:pStyle w:val="Heading1"/>
        <w:ind w:left="96"/>
        <w:rPr>
          <w:sz w:val="22"/>
        </w:rPr>
      </w:pPr>
      <w:r w:rsidRPr="00C70AC9">
        <w:rPr>
          <w:sz w:val="22"/>
        </w:rPr>
        <w:t>SCHOLARSHIP RECIPIENT RESPONSIBILITIES</w:t>
      </w:r>
      <w:r w:rsidR="00C70AC9">
        <w:rPr>
          <w:sz w:val="22"/>
        </w:rPr>
        <w:t>:</w:t>
      </w:r>
      <w:r w:rsidRPr="00C70AC9">
        <w:rPr>
          <w:sz w:val="22"/>
        </w:rPr>
        <w:t xml:space="preserve"> </w:t>
      </w:r>
    </w:p>
    <w:p w14:paraId="74369E63" w14:textId="4146EFD6" w:rsidR="00641773" w:rsidRPr="00C70AC9" w:rsidRDefault="00A721F4" w:rsidP="00C248FC">
      <w:pPr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>Proof of enrollment (1</w:t>
      </w:r>
      <w:r w:rsidRPr="00C70AC9">
        <w:rPr>
          <w:sz w:val="22"/>
          <w:vertAlign w:val="superscript"/>
        </w:rPr>
        <w:t>st</w:t>
      </w:r>
      <w:r w:rsidRPr="00C70AC9">
        <w:rPr>
          <w:sz w:val="22"/>
        </w:rPr>
        <w:t xml:space="preserve"> and 2</w:t>
      </w:r>
      <w:r w:rsidRPr="00C70AC9">
        <w:rPr>
          <w:sz w:val="22"/>
          <w:vertAlign w:val="superscript"/>
        </w:rPr>
        <w:t>nd</w:t>
      </w:r>
      <w:r w:rsidRPr="00C70AC9">
        <w:rPr>
          <w:sz w:val="22"/>
        </w:rPr>
        <w:t xml:space="preserve"> semesters)</w:t>
      </w:r>
      <w:r w:rsidR="00C70AC9">
        <w:rPr>
          <w:sz w:val="22"/>
        </w:rPr>
        <w:t>;</w:t>
      </w:r>
      <w:r w:rsidRPr="00C70AC9">
        <w:rPr>
          <w:sz w:val="22"/>
        </w:rPr>
        <w:t xml:space="preserve"> </w:t>
      </w:r>
    </w:p>
    <w:p w14:paraId="6E673D83" w14:textId="1505511B" w:rsidR="00641773" w:rsidRPr="00C70AC9" w:rsidRDefault="00A721F4" w:rsidP="00C248FC">
      <w:pPr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>Grades of at least 2.0 in all classes</w:t>
      </w:r>
      <w:r w:rsidR="00C70AC9" w:rsidRPr="00C70AC9">
        <w:rPr>
          <w:sz w:val="22"/>
        </w:rPr>
        <w:t xml:space="preserve"> as shown on school transcripts</w:t>
      </w:r>
      <w:r w:rsidR="00C70AC9">
        <w:rPr>
          <w:sz w:val="22"/>
        </w:rPr>
        <w:t>;</w:t>
      </w:r>
      <w:r w:rsidRPr="00C70AC9">
        <w:rPr>
          <w:sz w:val="22"/>
        </w:rPr>
        <w:t xml:space="preserve"> </w:t>
      </w:r>
    </w:p>
    <w:p w14:paraId="09AFCD0B" w14:textId="1D269EBA" w:rsidR="00641773" w:rsidRPr="00C70AC9" w:rsidRDefault="00A721F4" w:rsidP="00C248FC">
      <w:pPr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>Vocational Applicants provide receipts for fees/units/supplies for vocational program</w:t>
      </w:r>
      <w:r w:rsidR="0027546F" w:rsidRPr="00C70AC9">
        <w:rPr>
          <w:sz w:val="22"/>
        </w:rPr>
        <w:t>.</w:t>
      </w:r>
    </w:p>
    <w:p w14:paraId="1F3F03CA" w14:textId="0ADDD03F" w:rsidR="00955335" w:rsidRDefault="00A721F4" w:rsidP="00C248FC">
      <w:pPr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C70AC9">
        <w:rPr>
          <w:sz w:val="22"/>
        </w:rPr>
        <w:t xml:space="preserve">The AWC Membership wishes to honor all scholarship </w:t>
      </w:r>
      <w:r w:rsidR="00C248FC" w:rsidRPr="00C70AC9">
        <w:rPr>
          <w:sz w:val="22"/>
        </w:rPr>
        <w:t>recipient</w:t>
      </w:r>
      <w:r w:rsidRPr="00C70AC9">
        <w:rPr>
          <w:sz w:val="22"/>
        </w:rPr>
        <w:t>s at their Awards Luncheon</w:t>
      </w:r>
      <w:r w:rsidR="002E061A">
        <w:rPr>
          <w:sz w:val="22"/>
        </w:rPr>
        <w:t xml:space="preserve"> on</w:t>
      </w:r>
    </w:p>
    <w:p w14:paraId="3859DB9D" w14:textId="0E9594C8" w:rsidR="00641773" w:rsidRPr="00955335" w:rsidRDefault="002E061A" w:rsidP="00955335">
      <w:pPr>
        <w:spacing w:after="0" w:line="240" w:lineRule="auto"/>
        <w:ind w:left="821" w:firstLine="0"/>
        <w:rPr>
          <w:sz w:val="22"/>
        </w:rPr>
      </w:pPr>
      <w:r>
        <w:rPr>
          <w:sz w:val="22"/>
        </w:rPr>
        <w:t xml:space="preserve">   </w:t>
      </w:r>
      <w:r w:rsidR="00F74A62">
        <w:rPr>
          <w:sz w:val="22"/>
        </w:rPr>
        <w:t xml:space="preserve">Wednesday, </w:t>
      </w:r>
      <w:r w:rsidR="00A721F4" w:rsidRPr="00955335">
        <w:rPr>
          <w:sz w:val="22"/>
        </w:rPr>
        <w:t>April 2</w:t>
      </w:r>
      <w:r w:rsidR="00894910" w:rsidRPr="00955335">
        <w:rPr>
          <w:sz w:val="22"/>
        </w:rPr>
        <w:t>2</w:t>
      </w:r>
      <w:r w:rsidR="00A721F4" w:rsidRPr="00955335">
        <w:rPr>
          <w:sz w:val="22"/>
        </w:rPr>
        <w:t>, 202</w:t>
      </w:r>
      <w:r w:rsidR="00894910" w:rsidRPr="00955335">
        <w:rPr>
          <w:sz w:val="22"/>
        </w:rPr>
        <w:t>6</w:t>
      </w:r>
      <w:r w:rsidR="00A721F4" w:rsidRPr="00955335">
        <w:rPr>
          <w:sz w:val="22"/>
        </w:rPr>
        <w:t xml:space="preserve">. </w:t>
      </w:r>
      <w:bookmarkEnd w:id="0"/>
      <w:r w:rsidR="00D7206B" w:rsidRPr="00955335">
        <w:rPr>
          <w:sz w:val="22"/>
        </w:rPr>
        <w:t>Please plan to attend.</w:t>
      </w:r>
    </w:p>
    <w:p w14:paraId="42F2123E" w14:textId="2BF82769" w:rsidR="00DA569A" w:rsidRPr="00C70AC9" w:rsidRDefault="00DA569A" w:rsidP="00C248FC">
      <w:pPr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C70AC9">
        <w:rPr>
          <w:b/>
          <w:sz w:val="22"/>
        </w:rPr>
        <w:t>Scholarship checks must be cashed within 6 months of issue date.</w:t>
      </w:r>
    </w:p>
    <w:p w14:paraId="6A4AEDD9" w14:textId="2F56B205" w:rsidR="00641773" w:rsidRPr="00C70AC9" w:rsidRDefault="00654619">
      <w:pPr>
        <w:spacing w:after="0" w:line="259" w:lineRule="auto"/>
        <w:ind w:left="0" w:firstLine="0"/>
        <w:rPr>
          <w:sz w:val="22"/>
        </w:rPr>
      </w:pPr>
      <w:r>
        <w:rPr>
          <w:b/>
          <w:sz w:val="22"/>
        </w:rPr>
        <w:t xml:space="preserve">  </w:t>
      </w:r>
      <w:r w:rsidR="00A721F4" w:rsidRPr="00C70AC9">
        <w:rPr>
          <w:b/>
          <w:sz w:val="22"/>
        </w:rPr>
        <w:t xml:space="preserve"> </w:t>
      </w:r>
      <w:r w:rsidR="00DA569A">
        <w:rPr>
          <w:b/>
          <w:sz w:val="22"/>
        </w:rPr>
        <w:t xml:space="preserve">          </w:t>
      </w:r>
    </w:p>
    <w:p w14:paraId="547618B3" w14:textId="2795E7FE" w:rsidR="00641773" w:rsidRPr="00C70AC9" w:rsidRDefault="00A721F4" w:rsidP="001D5E4F">
      <w:pPr>
        <w:spacing w:after="0" w:line="240" w:lineRule="auto"/>
        <w:ind w:left="0" w:firstLine="0"/>
        <w:rPr>
          <w:b/>
          <w:sz w:val="22"/>
        </w:rPr>
      </w:pPr>
      <w:r w:rsidRPr="00C70AC9">
        <w:rPr>
          <w:b/>
          <w:sz w:val="22"/>
        </w:rPr>
        <w:t xml:space="preserve"> </w:t>
      </w:r>
      <w:r w:rsidR="00B01474" w:rsidRPr="00C70AC9">
        <w:rPr>
          <w:b/>
          <w:sz w:val="22"/>
        </w:rPr>
        <w:t>THE COMPLETE APPLICATION PACKET MUST INCLUDE:</w:t>
      </w:r>
    </w:p>
    <w:p w14:paraId="3CF1B605" w14:textId="73EFAD91" w:rsidR="00B01474" w:rsidRPr="00C70AC9" w:rsidRDefault="00B01474" w:rsidP="001D5E4F">
      <w:pPr>
        <w:pStyle w:val="ListParagraph"/>
        <w:numPr>
          <w:ilvl w:val="0"/>
          <w:numId w:val="3"/>
        </w:numPr>
        <w:spacing w:after="0" w:line="240" w:lineRule="auto"/>
        <w:rPr>
          <w:sz w:val="22"/>
        </w:rPr>
      </w:pPr>
      <w:r w:rsidRPr="00C70AC9">
        <w:rPr>
          <w:sz w:val="22"/>
        </w:rPr>
        <w:t>Signed application form</w:t>
      </w:r>
      <w:r w:rsidR="00C70AC9">
        <w:rPr>
          <w:sz w:val="22"/>
        </w:rPr>
        <w:t>;</w:t>
      </w:r>
    </w:p>
    <w:p w14:paraId="5614FFD7" w14:textId="596065C4" w:rsidR="001D5E4F" w:rsidRPr="00C70AC9" w:rsidRDefault="001D5E4F" w:rsidP="001D5E4F">
      <w:pPr>
        <w:pStyle w:val="ListParagraph"/>
        <w:numPr>
          <w:ilvl w:val="0"/>
          <w:numId w:val="3"/>
        </w:numPr>
        <w:spacing w:after="0" w:line="240" w:lineRule="auto"/>
        <w:rPr>
          <w:sz w:val="22"/>
        </w:rPr>
      </w:pPr>
      <w:r w:rsidRPr="00C70AC9">
        <w:rPr>
          <w:sz w:val="22"/>
        </w:rPr>
        <w:t>Applicant</w:t>
      </w:r>
      <w:r w:rsidR="002F6D1F" w:rsidRPr="00C70AC9">
        <w:rPr>
          <w:sz w:val="22"/>
        </w:rPr>
        <w:t>’</w:t>
      </w:r>
      <w:r w:rsidRPr="00C70AC9">
        <w:rPr>
          <w:sz w:val="22"/>
        </w:rPr>
        <w:t>s Personal Essay</w:t>
      </w:r>
      <w:r w:rsidR="00C70AC9">
        <w:rPr>
          <w:sz w:val="22"/>
        </w:rPr>
        <w:t xml:space="preserve"> with name and phone number in top left corner;</w:t>
      </w:r>
    </w:p>
    <w:p w14:paraId="011C47EC" w14:textId="279E3B1C" w:rsidR="00294CAB" w:rsidRPr="00C70AC9" w:rsidRDefault="00294CAB" w:rsidP="001D5E4F">
      <w:pPr>
        <w:pStyle w:val="ListParagraph"/>
        <w:numPr>
          <w:ilvl w:val="0"/>
          <w:numId w:val="3"/>
        </w:numPr>
        <w:spacing w:after="0" w:line="240" w:lineRule="auto"/>
        <w:rPr>
          <w:sz w:val="22"/>
        </w:rPr>
      </w:pPr>
      <w:r w:rsidRPr="00C70AC9">
        <w:rPr>
          <w:sz w:val="22"/>
        </w:rPr>
        <w:t>School transcript</w:t>
      </w:r>
      <w:r w:rsidR="00C70AC9">
        <w:rPr>
          <w:sz w:val="22"/>
        </w:rPr>
        <w:t>;</w:t>
      </w:r>
    </w:p>
    <w:p w14:paraId="7729FE94" w14:textId="680EA810" w:rsidR="001D5E4F" w:rsidRPr="00C70AC9" w:rsidRDefault="001D5E4F" w:rsidP="001D5E4F">
      <w:pPr>
        <w:pStyle w:val="ListParagraph"/>
        <w:numPr>
          <w:ilvl w:val="0"/>
          <w:numId w:val="3"/>
        </w:numPr>
        <w:spacing w:after="0" w:line="240" w:lineRule="auto"/>
        <w:rPr>
          <w:sz w:val="22"/>
        </w:rPr>
      </w:pPr>
      <w:r w:rsidRPr="00C70AC9">
        <w:rPr>
          <w:sz w:val="22"/>
        </w:rPr>
        <w:t>Signed Photo Release Form</w:t>
      </w:r>
      <w:r w:rsidR="00C70AC9">
        <w:rPr>
          <w:sz w:val="22"/>
        </w:rPr>
        <w:t>;</w:t>
      </w:r>
    </w:p>
    <w:p w14:paraId="12560C65" w14:textId="42E5CE2E" w:rsidR="001D5E4F" w:rsidRDefault="001D5E4F" w:rsidP="001D5E4F">
      <w:pPr>
        <w:pStyle w:val="ListParagraph"/>
        <w:numPr>
          <w:ilvl w:val="0"/>
          <w:numId w:val="3"/>
        </w:numPr>
        <w:spacing w:after="0" w:line="240" w:lineRule="auto"/>
        <w:rPr>
          <w:sz w:val="22"/>
        </w:rPr>
      </w:pPr>
      <w:r w:rsidRPr="00C70AC9">
        <w:rPr>
          <w:sz w:val="22"/>
        </w:rPr>
        <w:t>Two (2) Letters of Recommendation</w:t>
      </w:r>
      <w:r w:rsidR="0027546F" w:rsidRPr="00C70AC9">
        <w:rPr>
          <w:sz w:val="22"/>
        </w:rPr>
        <w:t>.</w:t>
      </w:r>
    </w:p>
    <w:p w14:paraId="44F46FA5" w14:textId="49D3D883" w:rsidR="0020060D" w:rsidRPr="00232210" w:rsidRDefault="0020060D" w:rsidP="001D5E4F">
      <w:pPr>
        <w:pStyle w:val="ListParagraph"/>
        <w:numPr>
          <w:ilvl w:val="0"/>
          <w:numId w:val="3"/>
        </w:numPr>
        <w:spacing w:after="0" w:line="240" w:lineRule="auto"/>
        <w:rPr>
          <w:sz w:val="22"/>
        </w:rPr>
      </w:pPr>
      <w:r w:rsidRPr="00C70AC9">
        <w:rPr>
          <w:b/>
          <w:sz w:val="22"/>
        </w:rPr>
        <w:t>Late applications will not be considered.</w:t>
      </w:r>
    </w:p>
    <w:p w14:paraId="71A3CF65" w14:textId="77777777" w:rsidR="00232210" w:rsidRPr="00C70AC9" w:rsidRDefault="00232210" w:rsidP="00232210">
      <w:pPr>
        <w:pStyle w:val="ListParagraph"/>
        <w:spacing w:after="0" w:line="240" w:lineRule="auto"/>
        <w:ind w:firstLine="0"/>
        <w:rPr>
          <w:sz w:val="22"/>
        </w:rPr>
      </w:pPr>
    </w:p>
    <w:p w14:paraId="7915C7DA" w14:textId="1106EF49" w:rsidR="001D5E4F" w:rsidRPr="00D7206B" w:rsidRDefault="001D5E4F" w:rsidP="001D5E4F">
      <w:pPr>
        <w:spacing w:after="117" w:line="259" w:lineRule="auto"/>
        <w:rPr>
          <w:b/>
          <w:bCs/>
          <w:sz w:val="22"/>
        </w:rPr>
      </w:pPr>
      <w:r w:rsidRPr="00D7206B">
        <w:rPr>
          <w:b/>
          <w:bCs/>
          <w:sz w:val="22"/>
        </w:rPr>
        <w:t>All documents must be emailed</w:t>
      </w:r>
      <w:r w:rsidR="00294CAB" w:rsidRPr="00D7206B">
        <w:rPr>
          <w:b/>
          <w:bCs/>
          <w:sz w:val="22"/>
        </w:rPr>
        <w:t xml:space="preserve"> </w:t>
      </w:r>
      <w:r w:rsidRPr="00D7206B">
        <w:rPr>
          <w:b/>
          <w:bCs/>
          <w:sz w:val="22"/>
        </w:rPr>
        <w:t>to</w:t>
      </w:r>
      <w:r w:rsidR="00F61704">
        <w:rPr>
          <w:b/>
          <w:bCs/>
          <w:sz w:val="22"/>
        </w:rPr>
        <w:t>:</w:t>
      </w:r>
      <w:r w:rsidRPr="00D7206B">
        <w:rPr>
          <w:b/>
          <w:bCs/>
          <w:sz w:val="22"/>
        </w:rPr>
        <w:t xml:space="preserve"> </w:t>
      </w:r>
      <w:hyperlink r:id="rId7" w:history="1">
        <w:r w:rsidR="00F61704" w:rsidRPr="00DC25C6">
          <w:rPr>
            <w:rStyle w:val="Hyperlink"/>
            <w:b/>
            <w:bCs/>
            <w:sz w:val="22"/>
          </w:rPr>
          <w:t>awcscholarship@alamowomensclub.org</w:t>
        </w:r>
      </w:hyperlink>
      <w:r w:rsidR="00F61704">
        <w:rPr>
          <w:b/>
          <w:bCs/>
          <w:sz w:val="22"/>
        </w:rPr>
        <w:t xml:space="preserve"> </w:t>
      </w:r>
      <w:bookmarkStart w:id="1" w:name="_GoBack"/>
      <w:bookmarkEnd w:id="1"/>
    </w:p>
    <w:sectPr w:rsidR="001D5E4F" w:rsidRPr="00D7206B" w:rsidSect="00D7206B">
      <w:pgSz w:w="12240" w:h="15840"/>
      <w:pgMar w:top="288" w:right="576" w:bottom="288" w:left="5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419"/>
    <w:multiLevelType w:val="hybridMultilevel"/>
    <w:tmpl w:val="CD3E54E8"/>
    <w:lvl w:ilvl="0" w:tplc="CA8E22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0DD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62E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A10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6C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46E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A02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025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A92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795C26"/>
    <w:multiLevelType w:val="hybridMultilevel"/>
    <w:tmpl w:val="F246EE0A"/>
    <w:lvl w:ilvl="0" w:tplc="7E088F44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E8A26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A50E6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236E2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0E822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8927C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282BE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00988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81D90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A0696D"/>
    <w:multiLevelType w:val="hybridMultilevel"/>
    <w:tmpl w:val="B0D4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73"/>
    <w:rsid w:val="00053726"/>
    <w:rsid w:val="001D5E4F"/>
    <w:rsid w:val="0020060D"/>
    <w:rsid w:val="0021368D"/>
    <w:rsid w:val="00232210"/>
    <w:rsid w:val="0027546F"/>
    <w:rsid w:val="00294CAB"/>
    <w:rsid w:val="002E061A"/>
    <w:rsid w:val="002F6D1F"/>
    <w:rsid w:val="00412DF8"/>
    <w:rsid w:val="00575EC8"/>
    <w:rsid w:val="00641773"/>
    <w:rsid w:val="00654619"/>
    <w:rsid w:val="007B4B9E"/>
    <w:rsid w:val="007C5745"/>
    <w:rsid w:val="007D02D3"/>
    <w:rsid w:val="0083629A"/>
    <w:rsid w:val="00876027"/>
    <w:rsid w:val="00894910"/>
    <w:rsid w:val="00925D0A"/>
    <w:rsid w:val="00955335"/>
    <w:rsid w:val="00976A42"/>
    <w:rsid w:val="00A721F4"/>
    <w:rsid w:val="00B01474"/>
    <w:rsid w:val="00B54D9B"/>
    <w:rsid w:val="00C248FC"/>
    <w:rsid w:val="00C70AC9"/>
    <w:rsid w:val="00D61E24"/>
    <w:rsid w:val="00D7206B"/>
    <w:rsid w:val="00DA569A"/>
    <w:rsid w:val="00F61704"/>
    <w:rsid w:val="00F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3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11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4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01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04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7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11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4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01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04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cscholarship@alamowomenscl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Sanchez</dc:creator>
  <cp:keywords/>
  <cp:lastModifiedBy>Marilyn Bailey</cp:lastModifiedBy>
  <cp:revision>11</cp:revision>
  <cp:lastPrinted>2022-10-18T18:06:00Z</cp:lastPrinted>
  <dcterms:created xsi:type="dcterms:W3CDTF">2025-07-12T22:54:00Z</dcterms:created>
  <dcterms:modified xsi:type="dcterms:W3CDTF">2025-07-13T22:40:00Z</dcterms:modified>
</cp:coreProperties>
</file>