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38" w:rsidRPr="00001310" w:rsidRDefault="000E0438" w:rsidP="000E0438">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GFWC News &amp; Notes  </w:t>
      </w:r>
      <w:r w:rsidRPr="00001310">
        <w:rPr>
          <w:noProof/>
          <w:color w:val="548DD4" w:themeColor="text2" w:themeTint="99"/>
        </w:rPr>
        <w:drawing>
          <wp:inline distT="0" distB="0" distL="0" distR="0" wp14:anchorId="1DA18374" wp14:editId="583CC9EA">
            <wp:extent cx="532765" cy="518463"/>
            <wp:effectExtent l="0" t="0" r="635" b="0"/>
            <wp:docPr id="3" name="Picture 3" descr="http://cfwc.org/images/fb2fb56ab6aa9d6f2cb6c08bc3a9dec4_bqko_oqj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wc.org/images/fb2fb56ab6aa9d6f2cb6c08bc3a9dec4_bqko_oqj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715" cy="529119"/>
                    </a:xfrm>
                    <a:prstGeom prst="rect">
                      <a:avLst/>
                    </a:prstGeom>
                    <a:noFill/>
                    <a:ln>
                      <a:noFill/>
                    </a:ln>
                  </pic:spPr>
                </pic:pic>
              </a:graphicData>
            </a:graphic>
          </wp:inline>
        </w:drawing>
      </w:r>
      <w:r>
        <w:rPr>
          <w:rFonts w:asciiTheme="minorHAnsi" w:hAnsiTheme="minorHAnsi" w:cstheme="minorHAnsi"/>
          <w:b/>
          <w:color w:val="548DD4" w:themeColor="text2" w:themeTint="99"/>
          <w:sz w:val="22"/>
          <w:szCs w:val="22"/>
        </w:rPr>
        <w:tab/>
      </w:r>
      <w:r>
        <w:rPr>
          <w:rFonts w:eastAsia="Times New Roman"/>
          <w:noProof/>
        </w:rPr>
        <w:drawing>
          <wp:inline distT="0" distB="0" distL="0" distR="0" wp14:anchorId="2F1AE881" wp14:editId="3656762E">
            <wp:extent cx="877824" cy="877824"/>
            <wp:effectExtent l="0" t="0" r="0" b="0"/>
            <wp:docPr id="1" name="Picture 1" descr="https://files.constantcontact.com/2f19d13f001/e21ec2fb-e53e-421c-aefa-0ea87a860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2f19d13f001/e21ec2fb-e53e-421c-aefa-0ea87a860da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inline>
        </w:drawing>
      </w:r>
    </w:p>
    <w:p w:rsidR="000E0438" w:rsidRPr="00001310" w:rsidRDefault="000E0438" w:rsidP="000E0438">
      <w:pPr>
        <w:rPr>
          <w:rFonts w:asciiTheme="minorHAnsi" w:hAnsiTheme="minorHAnsi" w:cstheme="minorHAnsi"/>
          <w:b/>
          <w:i/>
          <w:color w:val="548DD4" w:themeColor="text2" w:themeTint="99"/>
          <w:sz w:val="22"/>
          <w:szCs w:val="22"/>
        </w:rPr>
      </w:pPr>
      <w:r w:rsidRPr="00001310">
        <w:rPr>
          <w:rFonts w:asciiTheme="minorHAnsi" w:hAnsiTheme="minorHAnsi" w:cstheme="minorHAnsi"/>
          <w:b/>
          <w:i/>
          <w:color w:val="548DD4" w:themeColor="text2" w:themeTint="99"/>
          <w:sz w:val="22"/>
          <w:szCs w:val="22"/>
        </w:rPr>
        <w:t>GFWC — an international women's organization dedicated to community improvement by enhancing the lives of others through volunteer service</w:t>
      </w:r>
    </w:p>
    <w:p w:rsidR="000E0438" w:rsidRDefault="000E0438" w:rsidP="000E0438">
      <w:pPr>
        <w:rPr>
          <w:rFonts w:asciiTheme="minorHAnsi" w:hAnsiTheme="minorHAnsi" w:cstheme="minorHAnsi"/>
          <w:b/>
          <w:color w:val="548DD4" w:themeColor="text2" w:themeTint="99"/>
          <w:sz w:val="22"/>
          <w:szCs w:val="22"/>
        </w:rPr>
      </w:pPr>
      <w:r w:rsidRPr="00001310">
        <w:rPr>
          <w:rFonts w:asciiTheme="minorHAnsi" w:hAnsiTheme="minorHAnsi" w:cstheme="minorHAnsi"/>
          <w:b/>
          <w:color w:val="548DD4" w:themeColor="text2" w:themeTint="99"/>
          <w:sz w:val="22"/>
          <w:szCs w:val="22"/>
        </w:rPr>
        <w:t xml:space="preserve">Carol Weldin, AWC </w:t>
      </w:r>
      <w:r>
        <w:rPr>
          <w:rFonts w:asciiTheme="minorHAnsi" w:hAnsiTheme="minorHAnsi" w:cstheme="minorHAnsi"/>
          <w:b/>
          <w:color w:val="548DD4" w:themeColor="text2" w:themeTint="99"/>
          <w:sz w:val="22"/>
          <w:szCs w:val="22"/>
        </w:rPr>
        <w:t>Co-</w:t>
      </w:r>
      <w:r w:rsidRPr="00001310">
        <w:rPr>
          <w:rFonts w:asciiTheme="minorHAnsi" w:hAnsiTheme="minorHAnsi" w:cstheme="minorHAnsi"/>
          <w:b/>
          <w:color w:val="548DD4" w:themeColor="text2" w:themeTint="99"/>
          <w:sz w:val="22"/>
          <w:szCs w:val="22"/>
        </w:rPr>
        <w:t>Liaison</w:t>
      </w:r>
    </w:p>
    <w:p w:rsidR="000E0438" w:rsidRDefault="000E0438" w:rsidP="000E0438">
      <w:pPr>
        <w:rPr>
          <w:rFonts w:asciiTheme="minorHAnsi" w:hAnsiTheme="minorHAnsi" w:cstheme="minorHAnsi"/>
          <w:b/>
          <w:color w:val="548DD4" w:themeColor="text2" w:themeTint="99"/>
          <w:sz w:val="22"/>
          <w:szCs w:val="22"/>
        </w:rPr>
      </w:pPr>
      <w:r w:rsidRPr="000E0438">
        <w:rPr>
          <w:rFonts w:asciiTheme="minorHAnsi" w:hAnsiTheme="minorHAnsi" w:cstheme="minorHAnsi"/>
          <w:b/>
          <w:color w:val="548DD4" w:themeColor="text2" w:themeTint="99"/>
          <w:sz w:val="22"/>
          <w:szCs w:val="22"/>
        </w:rPr>
        <w:t>August 2019</w:t>
      </w:r>
    </w:p>
    <w:p w:rsidR="00764F2F" w:rsidRDefault="00764F2F" w:rsidP="000E0438">
      <w:pPr>
        <w:rPr>
          <w:rFonts w:asciiTheme="minorHAnsi" w:hAnsiTheme="minorHAnsi" w:cstheme="minorHAnsi"/>
          <w:b/>
          <w:color w:val="548DD4" w:themeColor="text2" w:themeTint="99"/>
          <w:sz w:val="22"/>
          <w:szCs w:val="22"/>
        </w:rPr>
      </w:pPr>
    </w:p>
    <w:p w:rsidR="00764F2F" w:rsidRPr="000E0438" w:rsidRDefault="00764F2F" w:rsidP="000E0438">
      <w:pPr>
        <w:rPr>
          <w:rFonts w:asciiTheme="minorHAnsi" w:hAnsiTheme="minorHAnsi" w:cstheme="minorHAnsi"/>
          <w:b/>
          <w:color w:val="548DD4" w:themeColor="text2" w:themeTint="99"/>
          <w:sz w:val="22"/>
          <w:szCs w:val="22"/>
        </w:rPr>
      </w:pPr>
      <w:r>
        <w:rPr>
          <w:rFonts w:ascii="Georgia" w:hAnsi="Georgia"/>
          <w:b/>
          <w:bCs/>
          <w:noProof/>
          <w:color w:val="EB1D5D"/>
          <w:sz w:val="30"/>
          <w:szCs w:val="30"/>
        </w:rPr>
        <w:drawing>
          <wp:inline distT="0" distB="0" distL="0" distR="0">
            <wp:extent cx="1508760" cy="1005840"/>
            <wp:effectExtent l="0" t="0" r="0" b="3810"/>
            <wp:docPr id="5" name="Picture 5" descr="https://images.membersuite.com/18e315f0-0004-cd51-ca48-0b3f4f73e2fe/31741/18e315f0-001c-c126-b26c-0b3ffc8dc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126-b26c-0b3ffc8dcdc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1005840"/>
                    </a:xfrm>
                    <a:prstGeom prst="rect">
                      <a:avLst/>
                    </a:prstGeom>
                    <a:noFill/>
                    <a:ln>
                      <a:noFill/>
                    </a:ln>
                  </pic:spPr>
                </pic:pic>
              </a:graphicData>
            </a:graphic>
          </wp:inline>
        </w:drawing>
      </w:r>
    </w:p>
    <w:p w:rsidR="000E0438" w:rsidRDefault="000E0438" w:rsidP="000E0438">
      <w:pPr>
        <w:rPr>
          <w:rFonts w:asciiTheme="minorHAnsi" w:hAnsiTheme="minorHAnsi" w:cstheme="minorHAnsi"/>
          <w:b/>
          <w:color w:val="FF0000"/>
          <w:sz w:val="22"/>
          <w:szCs w:val="22"/>
        </w:rPr>
      </w:pPr>
    </w:p>
    <w:p w:rsidR="00764F2F" w:rsidRPr="00764F2F" w:rsidRDefault="00764F2F" w:rsidP="00764F2F">
      <w:pPr>
        <w:spacing w:after="240" w:line="312" w:lineRule="atLeast"/>
        <w:rPr>
          <w:rFonts w:ascii="Calibri" w:hAnsi="Calibri" w:cs="Calibri"/>
          <w:b/>
          <w:color w:val="000000"/>
          <w:sz w:val="20"/>
          <w:szCs w:val="20"/>
        </w:rPr>
      </w:pPr>
      <w:r w:rsidRPr="00764F2F">
        <w:rPr>
          <w:rFonts w:ascii="Calibri" w:hAnsi="Calibri" w:cs="Calibri"/>
          <w:b/>
          <w:color w:val="000000"/>
        </w:rPr>
        <w:t>August 21</w:t>
      </w:r>
      <w:r w:rsidRPr="00764F2F">
        <w:rPr>
          <w:rFonts w:ascii="Calibri" w:hAnsi="Calibri" w:cs="Calibri"/>
          <w:b/>
          <w:color w:val="000000"/>
          <w:sz w:val="20"/>
          <w:szCs w:val="20"/>
        </w:rPr>
        <w:t xml:space="preserve"> is </w:t>
      </w:r>
      <w:r w:rsidRPr="00764F2F">
        <w:rPr>
          <w:rFonts w:ascii="Calibri" w:hAnsi="Calibri" w:cs="Calibri"/>
          <w:b/>
          <w:color w:val="000000"/>
        </w:rPr>
        <w:t>World Senior Citizen’s Day</w:t>
      </w:r>
      <w:r w:rsidRPr="00764F2F">
        <w:rPr>
          <w:rFonts w:ascii="Calibri" w:hAnsi="Calibri" w:cs="Calibri"/>
          <w:b/>
          <w:color w:val="000000"/>
          <w:sz w:val="20"/>
          <w:szCs w:val="20"/>
        </w:rPr>
        <w:t xml:space="preserve"> to thank seniors for their contributions, be there for them through the aging process, and recognize issues like elder abuse. Here are some ways you can observe the day:</w:t>
      </w:r>
    </w:p>
    <w:p w:rsidR="00764F2F" w:rsidRPr="00764F2F" w:rsidRDefault="00764F2F" w:rsidP="00764F2F">
      <w:pPr>
        <w:numPr>
          <w:ilvl w:val="0"/>
          <w:numId w:val="4"/>
        </w:numPr>
        <w:spacing w:before="100" w:beforeAutospacing="1" w:after="100" w:afterAutospacing="1" w:line="312" w:lineRule="atLeast"/>
        <w:rPr>
          <w:rFonts w:ascii="Calibri" w:hAnsi="Calibri" w:cs="Calibri"/>
          <w:b/>
          <w:color w:val="000000"/>
          <w:sz w:val="20"/>
          <w:szCs w:val="20"/>
        </w:rPr>
      </w:pPr>
      <w:r w:rsidRPr="00764F2F">
        <w:rPr>
          <w:rFonts w:ascii="Calibri" w:hAnsi="Calibri" w:cs="Calibri"/>
          <w:b/>
          <w:color w:val="000000"/>
          <w:sz w:val="20"/>
          <w:szCs w:val="20"/>
        </w:rPr>
        <w:t>Schedule a visit at a nursing home/assisted living facility. Quality time is an incredible gift for those who live in a nursing home. Bring a game or craft and socialize with seniors to keep them from feeling isolated. </w:t>
      </w:r>
    </w:p>
    <w:p w:rsidR="00764F2F" w:rsidRPr="00764F2F" w:rsidRDefault="00764F2F" w:rsidP="00764F2F">
      <w:pPr>
        <w:numPr>
          <w:ilvl w:val="0"/>
          <w:numId w:val="4"/>
        </w:numPr>
        <w:spacing w:before="100" w:beforeAutospacing="1" w:after="100" w:afterAutospacing="1" w:line="312" w:lineRule="atLeast"/>
        <w:rPr>
          <w:rFonts w:ascii="Calibri" w:hAnsi="Calibri" w:cs="Calibri"/>
          <w:b/>
          <w:color w:val="000000"/>
          <w:sz w:val="20"/>
          <w:szCs w:val="20"/>
        </w:rPr>
      </w:pPr>
      <w:r w:rsidRPr="00764F2F">
        <w:rPr>
          <w:rFonts w:ascii="Calibri" w:hAnsi="Calibri" w:cs="Calibri"/>
          <w:b/>
          <w:color w:val="000000"/>
          <w:sz w:val="20"/>
          <w:szCs w:val="20"/>
        </w:rPr>
        <w:t>Volunteer for a service that benefits seniors. From meal delivery programs to senior programs at your local library, there are many ways you can volunteer and make a difference in a senior's life. </w:t>
      </w:r>
    </w:p>
    <w:p w:rsidR="00764F2F" w:rsidRDefault="00764F2F" w:rsidP="00764F2F">
      <w:pPr>
        <w:spacing w:line="312" w:lineRule="atLeast"/>
        <w:rPr>
          <w:rFonts w:ascii="Calibri" w:hAnsi="Calibri" w:cs="Calibri"/>
          <w:b/>
        </w:rPr>
      </w:pPr>
      <w:r w:rsidRPr="00764F2F">
        <w:rPr>
          <w:rFonts w:ascii="Calibri" w:hAnsi="Calibri" w:cs="Calibri"/>
          <w:b/>
          <w:color w:val="000000"/>
          <w:sz w:val="20"/>
          <w:szCs w:val="20"/>
        </w:rPr>
        <w:t>It’s important for seniors to maintain their physical, mental, and social engagement. You can help make that happen by planning a visit, project, or event to show the seniors in your community that you care!</w:t>
      </w:r>
      <w:r w:rsidRPr="00764F2F">
        <w:rPr>
          <w:rFonts w:ascii="Calibri" w:hAnsi="Calibri" w:cs="Calibri"/>
          <w:b/>
        </w:rPr>
        <w:t xml:space="preserve"> </w:t>
      </w:r>
    </w:p>
    <w:p w:rsidR="00764F2F" w:rsidRDefault="00764F2F" w:rsidP="00764F2F">
      <w:pPr>
        <w:spacing w:line="312" w:lineRule="atLeast"/>
        <w:rPr>
          <w:rFonts w:ascii="Calibri" w:hAnsi="Calibri" w:cs="Calibri"/>
          <w:b/>
        </w:rPr>
      </w:pPr>
    </w:p>
    <w:p w:rsidR="00764F2F" w:rsidRPr="00764F2F" w:rsidRDefault="00764F2F" w:rsidP="00764F2F">
      <w:pPr>
        <w:spacing w:line="312" w:lineRule="atLeast"/>
        <w:rPr>
          <w:rFonts w:ascii="Calibri" w:hAnsi="Calibri" w:cs="Calibri"/>
          <w:b/>
          <w:color w:val="FF0000"/>
        </w:rPr>
      </w:pPr>
      <w:r w:rsidRPr="00764F2F">
        <w:rPr>
          <w:rFonts w:ascii="Calibri" w:hAnsi="Calibri" w:cs="Calibri"/>
          <w:b/>
          <w:color w:val="FF0000"/>
        </w:rPr>
        <w:t>Flag Days</w:t>
      </w:r>
    </w:p>
    <w:tbl>
      <w:tblPr>
        <w:tblpPr w:leftFromText="45" w:rightFromText="115" w:vertAnchor="text"/>
        <w:tblW w:w="0" w:type="auto"/>
        <w:tblCellMar>
          <w:left w:w="0" w:type="dxa"/>
          <w:right w:w="0" w:type="dxa"/>
        </w:tblCellMar>
        <w:tblLook w:val="04A0" w:firstRow="1" w:lastRow="0" w:firstColumn="1" w:lastColumn="0" w:noHBand="0" w:noVBand="1"/>
      </w:tblPr>
      <w:tblGrid>
        <w:gridCol w:w="1740"/>
        <w:gridCol w:w="225"/>
      </w:tblGrid>
      <w:tr w:rsidR="00764F2F" w:rsidRPr="00764F2F" w:rsidTr="00764F2F">
        <w:trPr>
          <w:trHeight w:val="15"/>
        </w:trPr>
        <w:tc>
          <w:tcPr>
            <w:tcW w:w="0" w:type="auto"/>
            <w:hideMark/>
          </w:tcPr>
          <w:p w:rsidR="00764F2F" w:rsidRPr="00764F2F" w:rsidRDefault="00764F2F">
            <w:pPr>
              <w:jc w:val="center"/>
              <w:rPr>
                <w:rFonts w:ascii="Calibri" w:eastAsia="Times New Roman" w:hAnsi="Calibri" w:cs="Calibri"/>
                <w:b/>
                <w:sz w:val="22"/>
                <w:szCs w:val="22"/>
              </w:rPr>
            </w:pPr>
            <w:r w:rsidRPr="00764F2F">
              <w:rPr>
                <w:rFonts w:ascii="Calibri" w:eastAsia="Times New Roman" w:hAnsi="Calibri" w:cs="Calibri"/>
                <w:b/>
                <w:noProof/>
                <w:sz w:val="22"/>
                <w:szCs w:val="22"/>
              </w:rPr>
              <w:drawing>
                <wp:inline distT="0" distB="0" distL="0" distR="0" wp14:anchorId="5F343837" wp14:editId="715D74E9">
                  <wp:extent cx="1104900" cy="1571625"/>
                  <wp:effectExtent l="0" t="0" r="0" b="9525"/>
                  <wp:docPr id="9" name="Picture 9" descr="https://files.constantcontact.com/2f19d13f001/de09ff86-8e41-42bf-9b82-fe6092711c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2f19d13f001/de09ff86-8e41-42bf-9b82-fe6092711cc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571625"/>
                          </a:xfrm>
                          <a:prstGeom prst="rect">
                            <a:avLst/>
                          </a:prstGeom>
                          <a:noFill/>
                          <a:ln>
                            <a:noFill/>
                          </a:ln>
                        </pic:spPr>
                      </pic:pic>
                    </a:graphicData>
                  </a:graphic>
                </wp:inline>
              </w:drawing>
            </w:r>
          </w:p>
        </w:tc>
        <w:tc>
          <w:tcPr>
            <w:tcW w:w="225" w:type="dxa"/>
            <w:hideMark/>
          </w:tcPr>
          <w:p w:rsidR="00764F2F" w:rsidRPr="00764F2F" w:rsidRDefault="00764F2F">
            <w:pPr>
              <w:spacing w:line="15" w:lineRule="atLeast"/>
              <w:jc w:val="center"/>
              <w:rPr>
                <w:rFonts w:ascii="Calibri" w:eastAsia="Times New Roman" w:hAnsi="Calibri" w:cs="Calibri"/>
                <w:b/>
                <w:sz w:val="22"/>
                <w:szCs w:val="22"/>
              </w:rPr>
            </w:pPr>
            <w:r w:rsidRPr="00764F2F">
              <w:rPr>
                <w:rFonts w:ascii="Calibri" w:eastAsia="Times New Roman" w:hAnsi="Calibri" w:cs="Calibri"/>
                <w:b/>
                <w:noProof/>
                <w:sz w:val="22"/>
                <w:szCs w:val="22"/>
              </w:rPr>
              <w:drawing>
                <wp:inline distT="0" distB="0" distL="0" distR="0" wp14:anchorId="295B142B" wp14:editId="26218379">
                  <wp:extent cx="14287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764F2F" w:rsidRPr="00764F2F" w:rsidTr="00764F2F">
        <w:trPr>
          <w:trHeight w:val="15"/>
        </w:trPr>
        <w:tc>
          <w:tcPr>
            <w:tcW w:w="0" w:type="auto"/>
            <w:hideMark/>
          </w:tcPr>
          <w:p w:rsidR="00764F2F" w:rsidRPr="00764F2F" w:rsidRDefault="00764F2F">
            <w:pPr>
              <w:spacing w:line="75" w:lineRule="atLeast"/>
              <w:jc w:val="center"/>
              <w:rPr>
                <w:rFonts w:ascii="Calibri" w:eastAsia="Times New Roman" w:hAnsi="Calibri" w:cs="Calibri"/>
                <w:b/>
                <w:sz w:val="22"/>
                <w:szCs w:val="22"/>
              </w:rPr>
            </w:pPr>
            <w:r w:rsidRPr="00764F2F">
              <w:rPr>
                <w:rFonts w:ascii="Calibri" w:eastAsia="Times New Roman" w:hAnsi="Calibri" w:cs="Calibri"/>
                <w:b/>
                <w:noProof/>
                <w:sz w:val="22"/>
                <w:szCs w:val="22"/>
              </w:rPr>
              <w:drawing>
                <wp:inline distT="0" distB="0" distL="0" distR="0" wp14:anchorId="6EBD883B" wp14:editId="78202003">
                  <wp:extent cx="9525" cy="476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764F2F" w:rsidRPr="00764F2F" w:rsidRDefault="00764F2F">
            <w:pPr>
              <w:spacing w:line="15" w:lineRule="atLeast"/>
              <w:jc w:val="center"/>
              <w:rPr>
                <w:rFonts w:ascii="Calibri" w:eastAsia="Times New Roman" w:hAnsi="Calibri" w:cs="Calibri"/>
                <w:b/>
                <w:sz w:val="22"/>
                <w:szCs w:val="22"/>
              </w:rPr>
            </w:pPr>
            <w:r w:rsidRPr="00764F2F">
              <w:rPr>
                <w:rFonts w:ascii="Calibri" w:eastAsia="Times New Roman" w:hAnsi="Calibri" w:cs="Calibri"/>
                <w:b/>
                <w:noProof/>
                <w:sz w:val="22"/>
                <w:szCs w:val="22"/>
              </w:rPr>
              <w:drawing>
                <wp:inline distT="0" distB="0" distL="0" distR="0" wp14:anchorId="0379188B" wp14:editId="57AF2CF0">
                  <wp:extent cx="47625" cy="95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64F2F" w:rsidRPr="00764F2F" w:rsidRDefault="00764F2F" w:rsidP="00764F2F">
      <w:pPr>
        <w:rPr>
          <w:rFonts w:ascii="Calibri" w:eastAsia="Times New Roman" w:hAnsi="Calibri" w:cs="Calibri"/>
          <w:b/>
          <w:color w:val="524A4B"/>
          <w:sz w:val="20"/>
          <w:szCs w:val="20"/>
        </w:rPr>
      </w:pPr>
      <w:r w:rsidRPr="00764F2F">
        <w:rPr>
          <w:rFonts w:ascii="Calibri" w:eastAsia="Times New Roman" w:hAnsi="Calibri" w:cs="Calibri"/>
          <w:b/>
          <w:color w:val="524A4B"/>
          <w:sz w:val="20"/>
          <w:szCs w:val="20"/>
        </w:rPr>
        <w:t xml:space="preserve">With the coming of September there are many occasions on which our flag should be displayed, starting with </w:t>
      </w:r>
      <w:r w:rsidRPr="00764F2F">
        <w:rPr>
          <w:rFonts w:ascii="Calibri" w:eastAsia="Times New Roman" w:hAnsi="Calibri" w:cs="Calibri"/>
          <w:b/>
          <w:bCs/>
          <w:color w:val="524A4B"/>
          <w:sz w:val="20"/>
          <w:szCs w:val="20"/>
        </w:rPr>
        <w:t>Labor Day, September 2</w:t>
      </w:r>
      <w:r w:rsidRPr="00764F2F">
        <w:rPr>
          <w:rFonts w:ascii="Calibri" w:eastAsia="Times New Roman" w:hAnsi="Calibri" w:cs="Calibri"/>
          <w:b/>
          <w:color w:val="524A4B"/>
          <w:sz w:val="20"/>
          <w:szCs w:val="20"/>
        </w:rPr>
        <w:t>. Always celebrated on the first Monday of September, the day honors the contributions</w:t>
      </w:r>
      <w:proofErr w:type="gramStart"/>
      <w:r w:rsidRPr="00764F2F">
        <w:rPr>
          <w:rFonts w:ascii="Calibri" w:eastAsia="Times New Roman" w:hAnsi="Calibri" w:cs="Calibri"/>
          <w:b/>
          <w:color w:val="524A4B"/>
          <w:sz w:val="20"/>
          <w:szCs w:val="20"/>
        </w:rPr>
        <w:t>  workers</w:t>
      </w:r>
      <w:proofErr w:type="gramEnd"/>
      <w:r w:rsidRPr="00764F2F">
        <w:rPr>
          <w:rFonts w:ascii="Calibri" w:eastAsia="Times New Roman" w:hAnsi="Calibri" w:cs="Calibri"/>
          <w:b/>
          <w:color w:val="524A4B"/>
          <w:sz w:val="20"/>
          <w:szCs w:val="20"/>
        </w:rPr>
        <w:t xml:space="preserve"> have made to the strength, prosperity and well-being of our country. </w:t>
      </w:r>
    </w:p>
    <w:p w:rsidR="00764F2F" w:rsidRPr="00764F2F" w:rsidRDefault="00764F2F" w:rsidP="00764F2F">
      <w:pPr>
        <w:rPr>
          <w:rFonts w:ascii="Calibri" w:eastAsia="Times New Roman" w:hAnsi="Calibri" w:cs="Calibri"/>
          <w:b/>
          <w:color w:val="524A4B"/>
          <w:sz w:val="20"/>
          <w:szCs w:val="20"/>
        </w:rPr>
      </w:pPr>
      <w:r w:rsidRPr="00764F2F">
        <w:rPr>
          <w:rFonts w:ascii="Calibri" w:eastAsia="Times New Roman" w:hAnsi="Calibri" w:cs="Calibri"/>
          <w:b/>
          <w:color w:val="524A4B"/>
          <w:sz w:val="20"/>
          <w:szCs w:val="20"/>
        </w:rPr>
        <w:t> </w:t>
      </w:r>
    </w:p>
    <w:p w:rsidR="00764F2F" w:rsidRPr="00764F2F" w:rsidRDefault="00764F2F" w:rsidP="00764F2F">
      <w:pPr>
        <w:rPr>
          <w:rFonts w:ascii="Calibri" w:eastAsia="Times New Roman" w:hAnsi="Calibri" w:cs="Calibri"/>
          <w:b/>
          <w:color w:val="524A4B"/>
          <w:sz w:val="20"/>
          <w:szCs w:val="20"/>
        </w:rPr>
      </w:pPr>
      <w:proofErr w:type="gramStart"/>
      <w:r w:rsidRPr="00764F2F">
        <w:rPr>
          <w:rFonts w:ascii="Calibri" w:eastAsia="Times New Roman" w:hAnsi="Calibri" w:cs="Calibri"/>
          <w:b/>
          <w:bCs/>
          <w:color w:val="524A4B"/>
          <w:sz w:val="20"/>
          <w:szCs w:val="20"/>
        </w:rPr>
        <w:t>Other  flag</w:t>
      </w:r>
      <w:proofErr w:type="gramEnd"/>
      <w:r w:rsidRPr="00764F2F">
        <w:rPr>
          <w:rFonts w:ascii="Calibri" w:eastAsia="Times New Roman" w:hAnsi="Calibri" w:cs="Calibri"/>
          <w:b/>
          <w:bCs/>
          <w:color w:val="524A4B"/>
          <w:sz w:val="20"/>
          <w:szCs w:val="20"/>
        </w:rPr>
        <w:t xml:space="preserve">-flying days include Patriot’s Day, September 11 (half-staff </w:t>
      </w:r>
      <w:proofErr w:type="spellStart"/>
      <w:r w:rsidRPr="00764F2F">
        <w:rPr>
          <w:rFonts w:ascii="Calibri" w:eastAsia="Times New Roman" w:hAnsi="Calibri" w:cs="Calibri"/>
          <w:b/>
          <w:bCs/>
          <w:color w:val="524A4B"/>
          <w:sz w:val="20"/>
          <w:szCs w:val="20"/>
        </w:rPr>
        <w:t>til</w:t>
      </w:r>
      <w:proofErr w:type="spellEnd"/>
      <w:r w:rsidRPr="00764F2F">
        <w:rPr>
          <w:rFonts w:ascii="Calibri" w:eastAsia="Times New Roman" w:hAnsi="Calibri" w:cs="Calibri"/>
          <w:b/>
          <w:bCs/>
          <w:color w:val="524A4B"/>
          <w:sz w:val="20"/>
          <w:szCs w:val="20"/>
        </w:rPr>
        <w:t xml:space="preserve"> noon); Constitution Day, September 17; and  Air Force Day, September 17.</w:t>
      </w:r>
    </w:p>
    <w:p w:rsidR="00764F2F" w:rsidRPr="00764F2F" w:rsidRDefault="00764F2F" w:rsidP="00764F2F">
      <w:pPr>
        <w:rPr>
          <w:rFonts w:ascii="Calibri" w:eastAsia="Times New Roman" w:hAnsi="Calibri" w:cs="Calibri"/>
          <w:b/>
          <w:color w:val="524A4B"/>
          <w:sz w:val="20"/>
          <w:szCs w:val="20"/>
        </w:rPr>
      </w:pPr>
      <w:r w:rsidRPr="00764F2F">
        <w:rPr>
          <w:rFonts w:ascii="Calibri" w:eastAsia="Times New Roman" w:hAnsi="Calibri" w:cs="Calibri"/>
          <w:b/>
          <w:color w:val="524A4B"/>
          <w:sz w:val="20"/>
          <w:szCs w:val="20"/>
        </w:rPr>
        <w:t> </w:t>
      </w:r>
    </w:p>
    <w:p w:rsidR="00764F2F" w:rsidRPr="00764F2F" w:rsidRDefault="00764F2F" w:rsidP="00764F2F">
      <w:pPr>
        <w:rPr>
          <w:rFonts w:ascii="Calibri" w:eastAsia="Times New Roman" w:hAnsi="Calibri" w:cs="Calibri"/>
          <w:b/>
          <w:color w:val="524A4B"/>
          <w:sz w:val="20"/>
          <w:szCs w:val="20"/>
        </w:rPr>
      </w:pPr>
      <w:r w:rsidRPr="00764F2F">
        <w:rPr>
          <w:rFonts w:ascii="Calibri" w:eastAsia="Times New Roman" w:hAnsi="Calibri" w:cs="Calibri"/>
          <w:b/>
          <w:color w:val="524A4B"/>
          <w:sz w:val="20"/>
          <w:szCs w:val="20"/>
        </w:rPr>
        <w:t xml:space="preserve">Although not a national holiday, POW/MIA Day September 21 is fast becoming a national observance in honor of the sacrifices of our POWs/MIAs. More than 82,000 Americans since WWII remain missing or unidentified. Check with your local communities and participate </w:t>
      </w:r>
      <w:proofErr w:type="spellStart"/>
      <w:r w:rsidRPr="00764F2F">
        <w:rPr>
          <w:rFonts w:ascii="Calibri" w:eastAsia="Times New Roman" w:hAnsi="Calibri" w:cs="Calibri"/>
          <w:b/>
          <w:color w:val="524A4B"/>
          <w:sz w:val="20"/>
          <w:szCs w:val="20"/>
        </w:rPr>
        <w:t>if</w:t>
      </w:r>
      <w:proofErr w:type="spellEnd"/>
      <w:r w:rsidRPr="00764F2F">
        <w:rPr>
          <w:rFonts w:ascii="Calibri" w:eastAsia="Times New Roman" w:hAnsi="Calibri" w:cs="Calibri"/>
          <w:b/>
          <w:color w:val="524A4B"/>
          <w:sz w:val="20"/>
          <w:szCs w:val="20"/>
        </w:rPr>
        <w:t xml:space="preserve"> activities are planned   to honor them.</w:t>
      </w:r>
      <w:r w:rsidRPr="00764F2F">
        <w:rPr>
          <w:rFonts w:ascii="Calibri" w:eastAsia="Times New Roman" w:hAnsi="Calibri" w:cs="Calibri"/>
          <w:b/>
          <w:color w:val="524A4B"/>
          <w:sz w:val="20"/>
          <w:szCs w:val="20"/>
        </w:rPr>
        <w:t xml:space="preserve">     Yolanda </w:t>
      </w:r>
      <w:proofErr w:type="spellStart"/>
      <w:r w:rsidRPr="00764F2F">
        <w:rPr>
          <w:rFonts w:ascii="Calibri" w:eastAsia="Times New Roman" w:hAnsi="Calibri" w:cs="Calibri"/>
          <w:b/>
          <w:color w:val="524A4B"/>
          <w:sz w:val="20"/>
          <w:szCs w:val="20"/>
        </w:rPr>
        <w:t>Petroski</w:t>
      </w:r>
      <w:proofErr w:type="spellEnd"/>
      <w:r w:rsidRPr="00764F2F">
        <w:rPr>
          <w:rFonts w:ascii="Calibri" w:eastAsia="Times New Roman" w:hAnsi="Calibri" w:cs="Calibri"/>
          <w:b/>
          <w:color w:val="524A4B"/>
          <w:sz w:val="20"/>
          <w:szCs w:val="20"/>
        </w:rPr>
        <w:t>, CFWC Public Issue Chair</w:t>
      </w:r>
    </w:p>
    <w:p w:rsidR="00764F2F" w:rsidRPr="00764F2F" w:rsidRDefault="00764F2F" w:rsidP="000E0438">
      <w:pPr>
        <w:rPr>
          <w:rFonts w:ascii="Calibri" w:hAnsi="Calibri" w:cs="Calibri"/>
          <w:b/>
          <w:color w:val="FF0000"/>
          <w:sz w:val="20"/>
          <w:szCs w:val="20"/>
        </w:rPr>
      </w:pPr>
    </w:p>
    <w:p w:rsidR="000E0438" w:rsidRPr="000E0438" w:rsidRDefault="000E0438" w:rsidP="000E0438">
      <w:pPr>
        <w:rPr>
          <w:rFonts w:asciiTheme="minorHAnsi" w:eastAsia="Times New Roman" w:hAnsiTheme="minorHAnsi" w:cstheme="minorHAnsi"/>
          <w:b/>
          <w:color w:val="FF0000"/>
          <w:sz w:val="22"/>
          <w:szCs w:val="22"/>
        </w:rPr>
      </w:pPr>
      <w:r w:rsidRPr="000E0438">
        <w:rPr>
          <w:rFonts w:asciiTheme="minorHAnsi" w:eastAsia="Times New Roman" w:hAnsiTheme="minorHAnsi" w:cstheme="minorHAnsi"/>
          <w:b/>
          <w:bCs/>
          <w:color w:val="FF0000"/>
          <w:sz w:val="22"/>
          <w:szCs w:val="22"/>
        </w:rPr>
        <w:t>ESO (Epsilon Sigma Omicron)</w:t>
      </w:r>
    </w:p>
    <w:p w:rsidR="000E0438" w:rsidRPr="000E0438" w:rsidRDefault="000E0438" w:rsidP="000E0438">
      <w:pPr>
        <w:rPr>
          <w:rFonts w:asciiTheme="minorHAnsi" w:eastAsia="Times New Roman" w:hAnsiTheme="minorHAnsi" w:cstheme="minorHAnsi"/>
          <w:b/>
          <w:color w:val="524A4B"/>
          <w:sz w:val="20"/>
          <w:szCs w:val="20"/>
        </w:rPr>
      </w:pPr>
      <w:r w:rsidRPr="000E0438">
        <w:rPr>
          <w:rFonts w:asciiTheme="minorHAnsi" w:eastAsia="Times New Roman" w:hAnsiTheme="minorHAnsi" w:cstheme="minorHAnsi"/>
          <w:b/>
          <w:color w:val="524A4B"/>
          <w:sz w:val="20"/>
          <w:szCs w:val="20"/>
        </w:rPr>
        <w:t xml:space="preserve">The purpose of ESO is to provide clubwomen with a structural reading program, which is educational and stimulates a desire for self-improvement. Interested GFWC members must first pass through the ESO pledge </w:t>
      </w:r>
      <w:bookmarkStart w:id="0" w:name="_GoBack"/>
      <w:bookmarkEnd w:id="0"/>
      <w:r w:rsidRPr="000E0438">
        <w:rPr>
          <w:rFonts w:asciiTheme="minorHAnsi" w:eastAsia="Times New Roman" w:hAnsiTheme="minorHAnsi" w:cstheme="minorHAnsi"/>
          <w:b/>
          <w:color w:val="524A4B"/>
          <w:sz w:val="20"/>
          <w:szCs w:val="20"/>
        </w:rPr>
        <w:lastRenderedPageBreak/>
        <w:t>stage before they can begin working towards membership status. After proper completion of 16 books read and reported on, the pledge receives a certificate verifying her ESO membership.</w:t>
      </w:r>
    </w:p>
    <w:p w:rsidR="000E0438" w:rsidRPr="00485573" w:rsidRDefault="000E0438" w:rsidP="000E0438">
      <w:pPr>
        <w:rPr>
          <w:rFonts w:asciiTheme="minorHAnsi" w:eastAsia="Times New Roman" w:hAnsiTheme="minorHAnsi" w:cstheme="minorHAnsi"/>
          <w:b/>
          <w:i/>
          <w:color w:val="524A4B"/>
          <w:sz w:val="20"/>
          <w:szCs w:val="20"/>
        </w:rPr>
      </w:pPr>
      <w:r w:rsidRPr="000E0438">
        <w:rPr>
          <w:rFonts w:asciiTheme="minorHAnsi" w:eastAsia="Times New Roman" w:hAnsiTheme="minorHAnsi" w:cstheme="minorHAnsi"/>
          <w:b/>
          <w:color w:val="524A4B"/>
          <w:sz w:val="20"/>
          <w:szCs w:val="20"/>
        </w:rPr>
        <w:t> </w:t>
      </w:r>
    </w:p>
    <w:p w:rsidR="000E0438" w:rsidRPr="00485573" w:rsidRDefault="000E0438" w:rsidP="000E0438">
      <w:pPr>
        <w:rPr>
          <w:rFonts w:asciiTheme="minorHAnsi" w:eastAsia="Times New Roman" w:hAnsiTheme="minorHAnsi" w:cstheme="minorHAnsi"/>
          <w:b/>
          <w:i/>
          <w:color w:val="524A4B"/>
          <w:sz w:val="20"/>
          <w:szCs w:val="20"/>
          <w:u w:val="single"/>
        </w:rPr>
      </w:pPr>
      <w:r w:rsidRPr="00485573">
        <w:rPr>
          <w:rFonts w:asciiTheme="minorHAnsi" w:eastAsia="Times New Roman" w:hAnsiTheme="minorHAnsi" w:cstheme="minorHAnsi"/>
          <w:b/>
          <w:i/>
          <w:color w:val="524A4B"/>
          <w:sz w:val="20"/>
          <w:szCs w:val="20"/>
          <w:u w:val="single"/>
        </w:rPr>
        <w:t>Different Levels of ESO are:</w:t>
      </w:r>
    </w:p>
    <w:p w:rsidR="000E0438" w:rsidRPr="000E0438" w:rsidRDefault="000E0438" w:rsidP="000E0438">
      <w:pPr>
        <w:rPr>
          <w:rFonts w:asciiTheme="minorHAnsi" w:eastAsia="Times New Roman" w:hAnsiTheme="minorHAnsi" w:cstheme="minorHAnsi"/>
          <w:b/>
          <w:color w:val="524A4B"/>
          <w:sz w:val="20"/>
          <w:szCs w:val="20"/>
        </w:rPr>
      </w:pPr>
      <w:r w:rsidRPr="000E0438">
        <w:rPr>
          <w:rFonts w:asciiTheme="minorHAnsi" w:eastAsia="Times New Roman" w:hAnsiTheme="minorHAnsi" w:cstheme="minorHAnsi"/>
          <w:b/>
          <w:color w:val="524A4B"/>
          <w:sz w:val="20"/>
          <w:szCs w:val="20"/>
        </w:rPr>
        <w:t>Member 4 books 4 different categories for a total of 16 books</w:t>
      </w:r>
    </w:p>
    <w:p w:rsidR="000E0438" w:rsidRPr="000E0438" w:rsidRDefault="000E0438" w:rsidP="000E0438">
      <w:pPr>
        <w:rPr>
          <w:rFonts w:asciiTheme="minorHAnsi" w:eastAsia="Times New Roman" w:hAnsiTheme="minorHAnsi" w:cstheme="minorHAnsi"/>
          <w:b/>
          <w:color w:val="524A4B"/>
          <w:sz w:val="20"/>
          <w:szCs w:val="20"/>
        </w:rPr>
      </w:pPr>
      <w:r w:rsidRPr="000E0438">
        <w:rPr>
          <w:rFonts w:asciiTheme="minorHAnsi" w:eastAsia="Times New Roman" w:hAnsiTheme="minorHAnsi" w:cstheme="minorHAnsi"/>
          <w:b/>
          <w:color w:val="524A4B"/>
          <w:sz w:val="20"/>
          <w:szCs w:val="20"/>
        </w:rPr>
        <w:t>Star 4 books 10 different categories for a total of 40 books</w:t>
      </w:r>
    </w:p>
    <w:p w:rsidR="000E0438" w:rsidRPr="000E0438" w:rsidRDefault="000E0438" w:rsidP="000E0438">
      <w:pPr>
        <w:rPr>
          <w:rFonts w:asciiTheme="minorHAnsi" w:eastAsia="Times New Roman" w:hAnsiTheme="minorHAnsi" w:cstheme="minorHAnsi"/>
          <w:b/>
          <w:color w:val="524A4B"/>
          <w:sz w:val="20"/>
          <w:szCs w:val="20"/>
        </w:rPr>
      </w:pPr>
      <w:r w:rsidRPr="000E0438">
        <w:rPr>
          <w:rFonts w:asciiTheme="minorHAnsi" w:eastAsia="Times New Roman" w:hAnsiTheme="minorHAnsi" w:cstheme="minorHAnsi"/>
          <w:b/>
          <w:color w:val="524A4B"/>
          <w:sz w:val="20"/>
          <w:szCs w:val="20"/>
        </w:rPr>
        <w:t>Torch 4 books 16 different categories for a total of 64 books</w:t>
      </w:r>
    </w:p>
    <w:p w:rsidR="000E0438" w:rsidRPr="000E0438" w:rsidRDefault="000E0438" w:rsidP="000E0438">
      <w:pPr>
        <w:rPr>
          <w:rFonts w:asciiTheme="minorHAnsi" w:eastAsia="Times New Roman" w:hAnsiTheme="minorHAnsi" w:cstheme="minorHAnsi"/>
          <w:b/>
          <w:color w:val="524A4B"/>
          <w:sz w:val="20"/>
          <w:szCs w:val="20"/>
        </w:rPr>
      </w:pPr>
      <w:r w:rsidRPr="000E0438">
        <w:rPr>
          <w:rFonts w:asciiTheme="minorHAnsi" w:eastAsia="Times New Roman" w:hAnsiTheme="minorHAnsi" w:cstheme="minorHAnsi"/>
          <w:b/>
          <w:color w:val="524A4B"/>
          <w:sz w:val="20"/>
          <w:szCs w:val="20"/>
        </w:rPr>
        <w:t>Century 1-9 a total of 100 books for each century</w:t>
      </w:r>
    </w:p>
    <w:p w:rsidR="000E0438" w:rsidRPr="000E0438" w:rsidRDefault="000E0438" w:rsidP="000E0438">
      <w:pPr>
        <w:rPr>
          <w:rFonts w:asciiTheme="minorHAnsi" w:eastAsia="Times New Roman" w:hAnsiTheme="minorHAnsi" w:cstheme="minorHAnsi"/>
          <w:b/>
          <w:color w:val="524A4B"/>
          <w:sz w:val="20"/>
          <w:szCs w:val="20"/>
        </w:rPr>
      </w:pPr>
      <w:r w:rsidRPr="000E0438">
        <w:rPr>
          <w:rFonts w:asciiTheme="minorHAnsi" w:eastAsia="Times New Roman" w:hAnsiTheme="minorHAnsi" w:cstheme="minorHAnsi"/>
          <w:b/>
          <w:color w:val="524A4B"/>
          <w:sz w:val="20"/>
          <w:szCs w:val="20"/>
        </w:rPr>
        <w:t>Diamond a total of 1,000 books</w:t>
      </w:r>
    </w:p>
    <w:p w:rsidR="000E0438" w:rsidRPr="000E0438" w:rsidRDefault="000E0438" w:rsidP="000E0438">
      <w:pPr>
        <w:rPr>
          <w:rFonts w:asciiTheme="minorHAnsi" w:eastAsia="Times New Roman" w:hAnsiTheme="minorHAnsi" w:cstheme="minorHAnsi"/>
          <w:b/>
          <w:color w:val="524A4B"/>
          <w:sz w:val="20"/>
          <w:szCs w:val="20"/>
        </w:rPr>
      </w:pPr>
      <w:r w:rsidRPr="000E0438">
        <w:rPr>
          <w:rFonts w:asciiTheme="minorHAnsi" w:eastAsia="Times New Roman" w:hAnsiTheme="minorHAnsi" w:cstheme="minorHAnsi"/>
          <w:b/>
          <w:color w:val="524A4B"/>
          <w:sz w:val="20"/>
          <w:szCs w:val="20"/>
        </w:rPr>
        <w:t>If you are interested in joining yourself or starting a new group please contact me. I will be glad to come to your club or district and help you get started. Information may also be found on the website GFWC.org under Education Chairman.</w:t>
      </w:r>
    </w:p>
    <w:p w:rsidR="000E0438" w:rsidRDefault="000E0438" w:rsidP="000E0438">
      <w:pPr>
        <w:rPr>
          <w:rFonts w:asciiTheme="minorHAnsi" w:eastAsia="Times New Roman" w:hAnsiTheme="minorHAnsi" w:cstheme="minorHAnsi"/>
          <w:b/>
          <w:i/>
          <w:color w:val="524A4B"/>
          <w:sz w:val="20"/>
          <w:szCs w:val="20"/>
        </w:rPr>
      </w:pPr>
      <w:r w:rsidRPr="000E0438">
        <w:rPr>
          <w:rFonts w:asciiTheme="minorHAnsi" w:eastAsia="Times New Roman" w:hAnsiTheme="minorHAnsi" w:cstheme="minorHAnsi"/>
          <w:b/>
          <w:i/>
          <w:color w:val="524A4B"/>
          <w:sz w:val="20"/>
          <w:szCs w:val="20"/>
        </w:rPr>
        <w:t xml:space="preserve">Lois Fitzhugh, Education Chairman, </w:t>
      </w:r>
      <w:hyperlink r:id="rId11" w:tgtFrame="_blank" w:history="1">
        <w:r w:rsidRPr="000E0438">
          <w:rPr>
            <w:rStyle w:val="Hyperlink"/>
            <w:rFonts w:asciiTheme="minorHAnsi" w:eastAsia="Times New Roman" w:hAnsiTheme="minorHAnsi" w:cstheme="minorHAnsi"/>
            <w:b/>
            <w:bCs/>
            <w:i/>
            <w:color w:val="3661BD"/>
            <w:sz w:val="20"/>
            <w:szCs w:val="20"/>
          </w:rPr>
          <w:t>loisfitz4me@surewest.net</w:t>
        </w:r>
      </w:hyperlink>
      <w:r w:rsidRPr="000E0438">
        <w:rPr>
          <w:rFonts w:asciiTheme="minorHAnsi" w:eastAsia="Times New Roman" w:hAnsiTheme="minorHAnsi" w:cstheme="minorHAnsi"/>
          <w:b/>
          <w:i/>
          <w:color w:val="524A4B"/>
          <w:sz w:val="20"/>
          <w:szCs w:val="20"/>
        </w:rPr>
        <w:t xml:space="preserve"> , 916-749-7066 or cell 916-765-7985 </w:t>
      </w:r>
    </w:p>
    <w:p w:rsidR="000E0438" w:rsidRPr="000E0438" w:rsidRDefault="000E0438" w:rsidP="000E0438">
      <w:pPr>
        <w:rPr>
          <w:rFonts w:asciiTheme="minorHAnsi" w:eastAsia="Times New Roman" w:hAnsiTheme="minorHAnsi" w:cstheme="minorHAnsi"/>
          <w:b/>
          <w:i/>
          <w:color w:val="524A4B"/>
          <w:sz w:val="20"/>
          <w:szCs w:val="20"/>
        </w:rPr>
      </w:pPr>
    </w:p>
    <w:p w:rsidR="000E0438" w:rsidRPr="000E0438" w:rsidRDefault="000E0438" w:rsidP="000E0438">
      <w:pPr>
        <w:rPr>
          <w:rFonts w:asciiTheme="minorHAnsi" w:eastAsia="Times New Roman" w:hAnsiTheme="minorHAnsi" w:cstheme="minorHAnsi"/>
          <w:color w:val="524A4B"/>
          <w:sz w:val="22"/>
          <w:szCs w:val="22"/>
        </w:rPr>
      </w:pPr>
      <w:r w:rsidRPr="000E0438">
        <w:rPr>
          <w:rFonts w:asciiTheme="minorHAnsi" w:eastAsia="Times New Roman" w:hAnsiTheme="minorHAnsi" w:cstheme="minorHAnsi"/>
          <w:b/>
          <w:bCs/>
          <w:color w:val="EB1D5D"/>
          <w:sz w:val="22"/>
          <w:szCs w:val="22"/>
        </w:rPr>
        <w:t>Volunteers in Action</w:t>
      </w:r>
    </w:p>
    <w:p w:rsidR="000E0438" w:rsidRPr="000E0438" w:rsidRDefault="000E0438" w:rsidP="000E0438">
      <w:pPr>
        <w:rPr>
          <w:rFonts w:asciiTheme="minorHAnsi" w:eastAsia="Times New Roman" w:hAnsiTheme="minorHAnsi" w:cstheme="minorHAnsi"/>
          <w:b/>
          <w:color w:val="524A4B"/>
          <w:sz w:val="20"/>
          <w:szCs w:val="20"/>
        </w:rPr>
      </w:pPr>
      <w:r w:rsidRPr="000E0438">
        <w:rPr>
          <w:rFonts w:asciiTheme="minorHAnsi" w:eastAsia="Times New Roman" w:hAnsiTheme="minorHAnsi" w:cstheme="minorHAnsi"/>
          <w:b/>
          <w:color w:val="000000"/>
          <w:sz w:val="20"/>
          <w:szCs w:val="20"/>
        </w:rPr>
        <w:t xml:space="preserve">We're halfway through the summer, and we hope you're enjoying the season. Between recreation and soaking up the sun, make time for volunteering! With upcoming observances like the </w:t>
      </w:r>
      <w:hyperlink r:id="rId12" w:tgtFrame="_blank" w:history="1">
        <w:r w:rsidRPr="000E0438">
          <w:rPr>
            <w:rStyle w:val="Hyperlink"/>
            <w:rFonts w:asciiTheme="minorHAnsi" w:eastAsia="Times New Roman" w:hAnsiTheme="minorHAnsi" w:cstheme="minorHAnsi"/>
            <w:b/>
            <w:bCs/>
            <w:color w:val="000000"/>
            <w:sz w:val="20"/>
            <w:szCs w:val="20"/>
          </w:rPr>
          <w:t>National Park Service Anniversary</w:t>
        </w:r>
      </w:hyperlink>
      <w:r w:rsidRPr="000E0438">
        <w:rPr>
          <w:rFonts w:asciiTheme="minorHAnsi" w:eastAsia="Times New Roman" w:hAnsiTheme="minorHAnsi" w:cstheme="minorHAnsi"/>
          <w:b/>
          <w:color w:val="000000"/>
          <w:sz w:val="20"/>
          <w:szCs w:val="20"/>
        </w:rPr>
        <w:t xml:space="preserve"> </w:t>
      </w:r>
      <w:r w:rsidRPr="00485573">
        <w:rPr>
          <w:rFonts w:asciiTheme="minorHAnsi" w:eastAsia="Times New Roman" w:hAnsiTheme="minorHAnsi" w:cstheme="minorHAnsi"/>
          <w:b/>
          <w:color w:val="000000"/>
        </w:rPr>
        <w:t>(August 25),</w:t>
      </w:r>
      <w:r w:rsidRPr="000E0438">
        <w:rPr>
          <w:rFonts w:asciiTheme="minorHAnsi" w:eastAsia="Times New Roman" w:hAnsiTheme="minorHAnsi" w:cstheme="minorHAnsi"/>
          <w:b/>
          <w:color w:val="000000"/>
          <w:sz w:val="20"/>
          <w:szCs w:val="20"/>
        </w:rPr>
        <w:t xml:space="preserve"> there are many opportunities to engage with your community. </w:t>
      </w:r>
      <w:r w:rsidRPr="000E0438">
        <w:rPr>
          <w:rFonts w:asciiTheme="minorHAnsi" w:eastAsia="Times New Roman" w:hAnsiTheme="minorHAnsi" w:cstheme="minorHAnsi"/>
          <w:b/>
          <w:color w:val="524A4B"/>
          <w:sz w:val="20"/>
          <w:szCs w:val="20"/>
        </w:rPr>
        <w:t xml:space="preserve"> </w:t>
      </w:r>
    </w:p>
    <w:p w:rsidR="00485573" w:rsidRDefault="000E0438" w:rsidP="000E0438">
      <w:pPr>
        <w:rPr>
          <w:rFonts w:asciiTheme="minorHAnsi" w:eastAsia="Times New Roman" w:hAnsiTheme="minorHAnsi" w:cstheme="minorHAnsi"/>
          <w:b/>
          <w:color w:val="000000"/>
          <w:sz w:val="20"/>
          <w:szCs w:val="20"/>
        </w:rPr>
      </w:pPr>
      <w:r w:rsidRPr="000E0438">
        <w:rPr>
          <w:rFonts w:asciiTheme="minorHAnsi" w:eastAsia="Times New Roman" w:hAnsiTheme="minorHAnsi" w:cstheme="minorHAnsi"/>
          <w:b/>
          <w:color w:val="000000"/>
          <w:sz w:val="20"/>
          <w:szCs w:val="20"/>
        </w:rPr>
        <w:t xml:space="preserve">Email </w:t>
      </w:r>
      <w:hyperlink r:id="rId13" w:tgtFrame="_blank" w:history="1">
        <w:r w:rsidRPr="000E0438">
          <w:rPr>
            <w:rStyle w:val="Hyperlink"/>
            <w:rFonts w:asciiTheme="minorHAnsi" w:eastAsia="Times New Roman" w:hAnsiTheme="minorHAnsi" w:cstheme="minorHAnsi"/>
            <w:b/>
            <w:bCs/>
            <w:color w:val="000000"/>
            <w:sz w:val="20"/>
            <w:szCs w:val="20"/>
          </w:rPr>
          <w:t>pr@gfwc.org</w:t>
        </w:r>
      </w:hyperlink>
      <w:r w:rsidRPr="000E0438">
        <w:rPr>
          <w:rFonts w:asciiTheme="minorHAnsi" w:eastAsia="Times New Roman" w:hAnsiTheme="minorHAnsi" w:cstheme="minorHAnsi"/>
          <w:b/>
          <w:color w:val="000000"/>
          <w:sz w:val="20"/>
          <w:szCs w:val="20"/>
        </w:rPr>
        <w:t xml:space="preserve"> with your summer success stories to be featured on </w:t>
      </w:r>
      <w:hyperlink r:id="rId14" w:tgtFrame="_blank" w:history="1">
        <w:r w:rsidRPr="000E0438">
          <w:rPr>
            <w:rStyle w:val="Hyperlink"/>
            <w:rFonts w:asciiTheme="minorHAnsi" w:eastAsia="Times New Roman" w:hAnsiTheme="minorHAnsi" w:cstheme="minorHAnsi"/>
            <w:b/>
            <w:bCs/>
            <w:color w:val="000000"/>
            <w:sz w:val="20"/>
            <w:szCs w:val="20"/>
          </w:rPr>
          <w:t>GFWC's Blog</w:t>
        </w:r>
      </w:hyperlink>
      <w:r w:rsidRPr="000E0438">
        <w:rPr>
          <w:rFonts w:asciiTheme="minorHAnsi" w:eastAsia="Times New Roman" w:hAnsiTheme="minorHAnsi" w:cstheme="minorHAnsi"/>
          <w:b/>
          <w:color w:val="000000"/>
          <w:sz w:val="20"/>
          <w:szCs w:val="20"/>
        </w:rPr>
        <w:t>.</w:t>
      </w:r>
    </w:p>
    <w:p w:rsidR="00485573" w:rsidRDefault="00485573" w:rsidP="000E0438">
      <w:pPr>
        <w:rPr>
          <w:rFonts w:asciiTheme="minorHAnsi" w:eastAsia="Times New Roman" w:hAnsiTheme="minorHAnsi" w:cstheme="minorHAnsi"/>
          <w:b/>
          <w:color w:val="000000"/>
          <w:sz w:val="20"/>
          <w:szCs w:val="20"/>
        </w:rPr>
      </w:pPr>
    </w:p>
    <w:p w:rsidR="00485573" w:rsidRPr="00485573" w:rsidRDefault="00485573" w:rsidP="00485573">
      <w:pPr>
        <w:spacing w:line="312" w:lineRule="atLeast"/>
        <w:rPr>
          <w:rFonts w:asciiTheme="minorHAnsi" w:hAnsiTheme="minorHAnsi" w:cstheme="minorHAnsi"/>
          <w:sz w:val="22"/>
          <w:szCs w:val="22"/>
        </w:rPr>
      </w:pPr>
      <w:r w:rsidRPr="00485573">
        <w:rPr>
          <w:rFonts w:asciiTheme="minorHAnsi" w:hAnsiTheme="minorHAnsi" w:cstheme="minorHAnsi"/>
          <w:b/>
          <w:bCs/>
          <w:color w:val="EB1D5D"/>
          <w:sz w:val="22"/>
          <w:szCs w:val="22"/>
        </w:rPr>
        <w:t>Celebrate International Youth Day</w:t>
      </w:r>
      <w:r w:rsidRPr="00485573">
        <w:rPr>
          <w:rFonts w:asciiTheme="minorHAnsi" w:hAnsiTheme="minorHAnsi" w:cstheme="minorHAnsi"/>
          <w:sz w:val="22"/>
          <w:szCs w:val="22"/>
        </w:rPr>
        <w:t xml:space="preserve"> </w:t>
      </w:r>
    </w:p>
    <w:p w:rsidR="00485573" w:rsidRPr="00485573" w:rsidRDefault="00485573" w:rsidP="00485573">
      <w:pPr>
        <w:spacing w:line="312" w:lineRule="atLeast"/>
        <w:rPr>
          <w:rFonts w:asciiTheme="minorHAnsi" w:hAnsiTheme="minorHAnsi" w:cstheme="minorHAnsi"/>
          <w:b/>
          <w:color w:val="000000"/>
          <w:sz w:val="20"/>
          <w:szCs w:val="20"/>
        </w:rPr>
      </w:pPr>
      <w:r w:rsidRPr="00485573">
        <w:rPr>
          <w:rFonts w:asciiTheme="minorHAnsi" w:hAnsiTheme="minorHAnsi" w:cstheme="minorHAnsi"/>
          <w:b/>
          <w:color w:val="000000"/>
          <w:sz w:val="20"/>
          <w:szCs w:val="20"/>
        </w:rPr>
        <w:t xml:space="preserve">August 12 </w:t>
      </w:r>
      <w:r w:rsidR="00764F2F">
        <w:rPr>
          <w:rFonts w:asciiTheme="minorHAnsi" w:hAnsiTheme="minorHAnsi" w:cstheme="minorHAnsi"/>
          <w:b/>
          <w:color w:val="000000"/>
          <w:sz w:val="20"/>
          <w:szCs w:val="20"/>
        </w:rPr>
        <w:t>was</w:t>
      </w:r>
      <w:r w:rsidRPr="00485573">
        <w:rPr>
          <w:rFonts w:asciiTheme="minorHAnsi" w:hAnsiTheme="minorHAnsi" w:cstheme="minorHAnsi"/>
          <w:b/>
          <w:color w:val="000000"/>
          <w:sz w:val="20"/>
          <w:szCs w:val="20"/>
        </w:rPr>
        <w:t xml:space="preserve"> International Youth Day. The observance was designated by the UN in 1999 to bring awareness to challenges that youth face. This year’s theme is “Transforming Education,” which challenges us to make education inclusive for all. Here are a few ideas of ways to help:</w:t>
      </w:r>
    </w:p>
    <w:p w:rsidR="00485573" w:rsidRPr="00485573" w:rsidRDefault="00485573" w:rsidP="00485573">
      <w:pPr>
        <w:numPr>
          <w:ilvl w:val="0"/>
          <w:numId w:val="2"/>
        </w:numPr>
        <w:spacing w:before="100" w:beforeAutospacing="1" w:after="100" w:afterAutospacing="1" w:line="312" w:lineRule="atLeast"/>
        <w:rPr>
          <w:rFonts w:asciiTheme="minorHAnsi" w:hAnsiTheme="minorHAnsi" w:cstheme="minorHAnsi"/>
          <w:b/>
          <w:color w:val="000000"/>
          <w:sz w:val="20"/>
          <w:szCs w:val="20"/>
        </w:rPr>
      </w:pPr>
      <w:r w:rsidRPr="00485573">
        <w:rPr>
          <w:rFonts w:asciiTheme="minorHAnsi" w:hAnsiTheme="minorHAnsi" w:cstheme="minorHAnsi"/>
          <w:b/>
          <w:color w:val="000000"/>
          <w:sz w:val="20"/>
          <w:szCs w:val="20"/>
        </w:rPr>
        <w:t>Support low-income students. Coming from a low-income family can pose challenges that make it difficult for children to focus in school. Collect backpacks, school supplies, winter clothing, and food for after-school meal programs.  </w:t>
      </w:r>
    </w:p>
    <w:p w:rsidR="00485573" w:rsidRPr="00485573" w:rsidRDefault="00485573" w:rsidP="00485573">
      <w:pPr>
        <w:numPr>
          <w:ilvl w:val="0"/>
          <w:numId w:val="2"/>
        </w:numPr>
        <w:spacing w:before="100" w:beforeAutospacing="1" w:after="100" w:afterAutospacing="1" w:line="312" w:lineRule="atLeast"/>
        <w:rPr>
          <w:rFonts w:asciiTheme="minorHAnsi" w:hAnsiTheme="minorHAnsi" w:cstheme="minorHAnsi"/>
          <w:b/>
          <w:color w:val="000000"/>
          <w:sz w:val="20"/>
          <w:szCs w:val="20"/>
        </w:rPr>
      </w:pPr>
      <w:r w:rsidRPr="00485573">
        <w:rPr>
          <w:rFonts w:asciiTheme="minorHAnsi" w:hAnsiTheme="minorHAnsi" w:cstheme="minorHAnsi"/>
          <w:b/>
          <w:color w:val="000000"/>
          <w:sz w:val="20"/>
          <w:szCs w:val="20"/>
        </w:rPr>
        <w:t>Support students with disabilities. Check with your local school board to learn how you can help the programs in your community or even start your own.</w:t>
      </w:r>
    </w:p>
    <w:p w:rsidR="00485573" w:rsidRPr="00485573" w:rsidRDefault="00485573" w:rsidP="00485573">
      <w:pPr>
        <w:numPr>
          <w:ilvl w:val="0"/>
          <w:numId w:val="2"/>
        </w:numPr>
        <w:spacing w:before="100" w:beforeAutospacing="1" w:after="100" w:afterAutospacing="1" w:line="312" w:lineRule="atLeast"/>
        <w:rPr>
          <w:rFonts w:asciiTheme="minorHAnsi" w:hAnsiTheme="minorHAnsi" w:cstheme="minorHAnsi"/>
          <w:b/>
          <w:color w:val="000000"/>
          <w:sz w:val="20"/>
          <w:szCs w:val="20"/>
        </w:rPr>
      </w:pPr>
      <w:r w:rsidRPr="00485573">
        <w:rPr>
          <w:rFonts w:asciiTheme="minorHAnsi" w:hAnsiTheme="minorHAnsi" w:cstheme="minorHAnsi"/>
          <w:b/>
          <w:color w:val="000000"/>
          <w:sz w:val="20"/>
          <w:szCs w:val="20"/>
        </w:rPr>
        <w:t>Raise money for Heifer’s School Milk Project. With your help, students in Tanzania can focus on learning instead of on their empty stomach. </w:t>
      </w:r>
    </w:p>
    <w:p w:rsidR="000E0438" w:rsidRPr="00485573" w:rsidRDefault="00485573" w:rsidP="00485573">
      <w:pPr>
        <w:rPr>
          <w:rFonts w:asciiTheme="minorHAnsi" w:hAnsiTheme="minorHAnsi" w:cstheme="minorHAnsi"/>
          <w:b/>
          <w:color w:val="000000"/>
          <w:sz w:val="20"/>
          <w:szCs w:val="20"/>
        </w:rPr>
      </w:pPr>
      <w:r w:rsidRPr="00485573">
        <w:rPr>
          <w:rFonts w:asciiTheme="minorHAnsi" w:hAnsiTheme="minorHAnsi" w:cstheme="minorHAnsi"/>
          <w:b/>
          <w:color w:val="000000"/>
          <w:sz w:val="20"/>
          <w:szCs w:val="20"/>
        </w:rPr>
        <w:t xml:space="preserve">Plan an International Youth Day project to support students who face challenges accessing education and email your success stories to </w:t>
      </w:r>
      <w:hyperlink r:id="rId15" w:history="1">
        <w:r w:rsidRPr="00485573">
          <w:rPr>
            <w:rStyle w:val="Hyperlink"/>
            <w:rFonts w:asciiTheme="minorHAnsi" w:hAnsiTheme="minorHAnsi" w:cstheme="minorHAnsi"/>
            <w:b/>
            <w:sz w:val="20"/>
            <w:szCs w:val="20"/>
          </w:rPr>
          <w:t>pr@gfwc.org</w:t>
        </w:r>
      </w:hyperlink>
    </w:p>
    <w:p w:rsidR="000E0438" w:rsidRPr="000E0438" w:rsidRDefault="000E0438" w:rsidP="000E0438">
      <w:pPr>
        <w:rPr>
          <w:rFonts w:asciiTheme="minorHAnsi" w:eastAsia="Times New Roman" w:hAnsiTheme="minorHAnsi" w:cstheme="minorHAnsi"/>
          <w:b/>
          <w:color w:val="524A4B"/>
          <w:sz w:val="20"/>
          <w:szCs w:val="20"/>
        </w:rPr>
      </w:pPr>
    </w:p>
    <w:p w:rsidR="007F34B9" w:rsidRDefault="000E0438" w:rsidP="000E0438">
      <w:pPr>
        <w:rPr>
          <w:rFonts w:asciiTheme="minorHAnsi" w:eastAsia="Times New Roman" w:hAnsiTheme="minorHAnsi" w:cstheme="minorHAnsi"/>
          <w:b/>
          <w:color w:val="524A4B"/>
          <w:sz w:val="20"/>
          <w:szCs w:val="20"/>
        </w:rPr>
      </w:pPr>
      <w:r w:rsidRPr="000E0438">
        <w:rPr>
          <w:rFonts w:asciiTheme="minorHAnsi" w:eastAsia="Times New Roman" w:hAnsiTheme="minorHAnsi" w:cstheme="minorHAnsi"/>
          <w:b/>
          <w:color w:val="524A4B"/>
          <w:sz w:val="20"/>
          <w:szCs w:val="20"/>
        </w:rPr>
        <w:t> </w:t>
      </w:r>
      <w:r>
        <w:rPr>
          <w:rFonts w:ascii="Trebuchet MS" w:hAnsi="Trebuchet MS" w:cs="Tahoma"/>
          <w:b/>
          <w:bCs/>
          <w:noProof/>
          <w:color w:val="EB1D5D"/>
          <w:sz w:val="30"/>
          <w:szCs w:val="30"/>
        </w:rPr>
        <w:drawing>
          <wp:inline distT="0" distB="0" distL="0" distR="0">
            <wp:extent cx="1371600" cy="137160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D5405" w:rsidRPr="006D5405" w:rsidRDefault="006D5405" w:rsidP="006D5405">
      <w:pPr>
        <w:pStyle w:val="NormalWeb"/>
        <w:spacing w:before="0" w:beforeAutospacing="0" w:after="0" w:afterAutospacing="0" w:line="264" w:lineRule="atLeast"/>
        <w:rPr>
          <w:rFonts w:asciiTheme="minorHAnsi" w:hAnsiTheme="minorHAnsi" w:cstheme="minorHAnsi"/>
          <w:b/>
          <w:bCs/>
          <w:color w:val="EB1D5D"/>
          <w:sz w:val="22"/>
          <w:szCs w:val="22"/>
        </w:rPr>
      </w:pPr>
      <w:r w:rsidRPr="006D5405">
        <w:rPr>
          <w:rFonts w:asciiTheme="minorHAnsi" w:hAnsiTheme="minorHAnsi" w:cstheme="minorHAnsi"/>
          <w:b/>
          <w:bCs/>
          <w:color w:val="EB1D5D"/>
          <w:sz w:val="22"/>
          <w:szCs w:val="22"/>
        </w:rPr>
        <w:t xml:space="preserve">Plan </w:t>
      </w:r>
      <w:proofErr w:type="gramStart"/>
      <w:r w:rsidRPr="006D5405">
        <w:rPr>
          <w:rFonts w:asciiTheme="minorHAnsi" w:hAnsiTheme="minorHAnsi" w:cstheme="minorHAnsi"/>
          <w:b/>
          <w:bCs/>
          <w:color w:val="EB1D5D"/>
          <w:sz w:val="22"/>
          <w:szCs w:val="22"/>
        </w:rPr>
        <w:t>For</w:t>
      </w:r>
      <w:proofErr w:type="gramEnd"/>
      <w:r w:rsidRPr="006D5405">
        <w:rPr>
          <w:rFonts w:asciiTheme="minorHAnsi" w:hAnsiTheme="minorHAnsi" w:cstheme="minorHAnsi"/>
          <w:b/>
          <w:bCs/>
          <w:color w:val="EB1D5D"/>
          <w:sz w:val="22"/>
          <w:szCs w:val="22"/>
        </w:rPr>
        <w:t xml:space="preserve"> Women's Equality Day</w:t>
      </w:r>
    </w:p>
    <w:p w:rsidR="006D5405" w:rsidRPr="006D5405" w:rsidRDefault="006D5405" w:rsidP="006D5405">
      <w:pPr>
        <w:pStyle w:val="NormalWeb"/>
        <w:spacing w:before="0" w:beforeAutospacing="0" w:after="150" w:afterAutospacing="0" w:line="312" w:lineRule="atLeast"/>
        <w:rPr>
          <w:rFonts w:asciiTheme="minorHAnsi" w:hAnsiTheme="minorHAnsi" w:cstheme="minorHAnsi"/>
          <w:b/>
          <w:color w:val="000000"/>
          <w:sz w:val="20"/>
          <w:szCs w:val="20"/>
        </w:rPr>
      </w:pPr>
      <w:r w:rsidRPr="006D5405">
        <w:rPr>
          <w:rFonts w:asciiTheme="minorHAnsi" w:hAnsiTheme="minorHAnsi" w:cstheme="minorHAnsi"/>
          <w:b/>
          <w:color w:val="000000"/>
          <w:sz w:val="20"/>
          <w:szCs w:val="20"/>
        </w:rPr>
        <w:lastRenderedPageBreak/>
        <w:t xml:space="preserve">We’re </w:t>
      </w:r>
      <w:r w:rsidR="00485573">
        <w:rPr>
          <w:rFonts w:asciiTheme="minorHAnsi" w:hAnsiTheme="minorHAnsi" w:cstheme="minorHAnsi"/>
          <w:b/>
          <w:color w:val="000000"/>
          <w:sz w:val="20"/>
          <w:szCs w:val="20"/>
        </w:rPr>
        <w:t>less than</w:t>
      </w:r>
      <w:r w:rsidRPr="006D5405">
        <w:rPr>
          <w:rFonts w:asciiTheme="minorHAnsi" w:hAnsiTheme="minorHAnsi" w:cstheme="minorHAnsi"/>
          <w:b/>
          <w:color w:val="000000"/>
          <w:sz w:val="20"/>
          <w:szCs w:val="20"/>
        </w:rPr>
        <w:t xml:space="preserve"> a month away from Women’s Equality Day on </w:t>
      </w:r>
      <w:r w:rsidRPr="00485573">
        <w:rPr>
          <w:rFonts w:asciiTheme="minorHAnsi" w:hAnsiTheme="minorHAnsi" w:cstheme="minorHAnsi"/>
          <w:b/>
          <w:color w:val="000000"/>
        </w:rPr>
        <w:t>August 26.</w:t>
      </w:r>
      <w:r w:rsidRPr="006D5405">
        <w:rPr>
          <w:rFonts w:asciiTheme="minorHAnsi" w:hAnsiTheme="minorHAnsi" w:cstheme="minorHAnsi"/>
          <w:b/>
          <w:color w:val="000000"/>
          <w:sz w:val="20"/>
          <w:szCs w:val="20"/>
        </w:rPr>
        <w:t xml:space="preserve"> The day commemorates the adoption of the 19th Amendment, which gave women the right to vote. Here are a few ideas for how you can celebrate:</w:t>
      </w:r>
    </w:p>
    <w:p w:rsidR="006D5405" w:rsidRPr="006D5405" w:rsidRDefault="006D5405" w:rsidP="006D5405">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6D5405">
        <w:rPr>
          <w:rFonts w:asciiTheme="minorHAnsi" w:hAnsiTheme="minorHAnsi" w:cstheme="minorHAnsi"/>
          <w:b/>
          <w:color w:val="000000"/>
          <w:sz w:val="20"/>
          <w:szCs w:val="20"/>
        </w:rPr>
        <w:t xml:space="preserve">Encourage women in your community to register to vote. With the next presidential election just over a year away, it’s the perfect time to inspire women to exercise the right that their foremothers fought for them to have. If you sponsor a </w:t>
      </w:r>
      <w:proofErr w:type="spellStart"/>
      <w:r w:rsidRPr="006D5405">
        <w:rPr>
          <w:rFonts w:asciiTheme="minorHAnsi" w:hAnsiTheme="minorHAnsi" w:cstheme="minorHAnsi"/>
          <w:b/>
          <w:color w:val="000000"/>
          <w:sz w:val="20"/>
          <w:szCs w:val="20"/>
        </w:rPr>
        <w:t>Juniorette</w:t>
      </w:r>
      <w:proofErr w:type="spellEnd"/>
      <w:r w:rsidRPr="006D5405">
        <w:rPr>
          <w:rFonts w:asciiTheme="minorHAnsi" w:hAnsiTheme="minorHAnsi" w:cstheme="minorHAnsi"/>
          <w:b/>
          <w:color w:val="000000"/>
          <w:sz w:val="20"/>
          <w:szCs w:val="20"/>
        </w:rPr>
        <w:t xml:space="preserve"> club, take the chance to talk to them about the importance of adding their voice to the political process.</w:t>
      </w:r>
    </w:p>
    <w:p w:rsidR="006D5405" w:rsidRPr="006D5405" w:rsidRDefault="006D5405" w:rsidP="006D5405">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6D5405">
        <w:rPr>
          <w:rFonts w:asciiTheme="minorHAnsi" w:hAnsiTheme="minorHAnsi" w:cstheme="minorHAnsi"/>
          <w:b/>
          <w:color w:val="000000"/>
          <w:sz w:val="20"/>
          <w:szCs w:val="20"/>
        </w:rPr>
        <w:t>Honor the Woman Suffrage Procession of 1913, the first suffragist parade in D.C., by marching in a local suffrage parade in your community.</w:t>
      </w:r>
    </w:p>
    <w:p w:rsidR="006D5405" w:rsidRPr="006D5405" w:rsidRDefault="006D5405" w:rsidP="006D5405">
      <w:pPr>
        <w:numPr>
          <w:ilvl w:val="0"/>
          <w:numId w:val="1"/>
        </w:numPr>
        <w:spacing w:before="100" w:beforeAutospacing="1" w:after="100" w:afterAutospacing="1" w:line="312" w:lineRule="atLeast"/>
        <w:rPr>
          <w:rFonts w:asciiTheme="minorHAnsi" w:hAnsiTheme="minorHAnsi" w:cstheme="minorHAnsi"/>
          <w:b/>
          <w:color w:val="000000"/>
          <w:sz w:val="20"/>
          <w:szCs w:val="20"/>
        </w:rPr>
      </w:pPr>
      <w:r w:rsidRPr="006D5405">
        <w:rPr>
          <w:rFonts w:asciiTheme="minorHAnsi" w:hAnsiTheme="minorHAnsi" w:cstheme="minorHAnsi"/>
          <w:b/>
          <w:color w:val="000000"/>
          <w:sz w:val="20"/>
          <w:szCs w:val="20"/>
        </w:rPr>
        <w:t>Compile a list of women-owned businesses where you live. Supporting local businesses is an important way to give back to your community. Distribute the list to your club so they can celebrate women entrepreneurs.</w:t>
      </w:r>
    </w:p>
    <w:p w:rsidR="006D5405" w:rsidRDefault="006D5405" w:rsidP="006D5405">
      <w:pPr>
        <w:pStyle w:val="NormalWeb"/>
        <w:spacing w:before="0" w:beforeAutospacing="0" w:after="150" w:afterAutospacing="0" w:line="312" w:lineRule="atLeast"/>
        <w:rPr>
          <w:rFonts w:asciiTheme="minorHAnsi" w:hAnsiTheme="minorHAnsi" w:cstheme="minorHAnsi"/>
          <w:b/>
          <w:color w:val="000000"/>
          <w:sz w:val="20"/>
          <w:szCs w:val="20"/>
        </w:rPr>
      </w:pPr>
      <w:r w:rsidRPr="006D5405">
        <w:rPr>
          <w:rFonts w:asciiTheme="minorHAnsi" w:hAnsiTheme="minorHAnsi" w:cstheme="minorHAnsi"/>
          <w:b/>
          <w:color w:val="000000"/>
          <w:sz w:val="20"/>
          <w:szCs w:val="20"/>
        </w:rPr>
        <w:t>One of GFWC’s new “Brand Initiatives” is to have 1,000 projects in place to celebrate the 100th anniversary of women’s suffrage on August 26, 2020. It may be a year away, but that gives you time to plan something spectacular. Get a head start by observing Women’s Equality Day this year! </w:t>
      </w:r>
    </w:p>
    <w:p w:rsidR="00485573" w:rsidRDefault="00485573" w:rsidP="006D5405">
      <w:pPr>
        <w:pStyle w:val="NormalWeb"/>
        <w:spacing w:before="0" w:beforeAutospacing="0" w:after="150" w:afterAutospacing="0" w:line="312" w:lineRule="atLeast"/>
        <w:rPr>
          <w:rFonts w:asciiTheme="minorHAnsi" w:hAnsiTheme="minorHAnsi" w:cstheme="minorHAnsi"/>
          <w:b/>
          <w:color w:val="000000"/>
          <w:sz w:val="20"/>
          <w:szCs w:val="20"/>
        </w:rPr>
      </w:pPr>
      <w:r>
        <w:rPr>
          <w:rFonts w:ascii="Georgia" w:hAnsi="Georgia"/>
          <w:b/>
          <w:bCs/>
          <w:noProof/>
          <w:color w:val="EB1D5D"/>
          <w:sz w:val="30"/>
          <w:szCs w:val="30"/>
        </w:rPr>
        <w:drawing>
          <wp:inline distT="0" distB="0" distL="0" distR="0" wp14:anchorId="4680EEE7" wp14:editId="5B59FEFD">
            <wp:extent cx="1453896" cy="969264"/>
            <wp:effectExtent l="0" t="0" r="0" b="2540"/>
            <wp:docPr id="2" name="Picture 2" descr="https://images.membersuite.com/18e315f0-0004-cd51-ca48-0b3f4f73e2fe/31741/18e315f0-001c-cd4f-7447-0b3ff5b5ad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embersuite.com/18e315f0-0004-cd51-ca48-0b3f4f73e2fe/31741/18e315f0-001c-cd4f-7447-0b3ff5b5add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3896" cy="969264"/>
                    </a:xfrm>
                    <a:prstGeom prst="rect">
                      <a:avLst/>
                    </a:prstGeom>
                    <a:noFill/>
                    <a:ln>
                      <a:noFill/>
                    </a:ln>
                  </pic:spPr>
                </pic:pic>
              </a:graphicData>
            </a:graphic>
          </wp:inline>
        </w:drawing>
      </w:r>
    </w:p>
    <w:p w:rsidR="00485573" w:rsidRPr="00485573" w:rsidRDefault="00485573" w:rsidP="00485573">
      <w:pPr>
        <w:pStyle w:val="NormalWeb"/>
        <w:spacing w:before="0" w:beforeAutospacing="0" w:after="150" w:afterAutospacing="0" w:line="312" w:lineRule="atLeast"/>
        <w:rPr>
          <w:rFonts w:asciiTheme="minorHAnsi" w:hAnsiTheme="minorHAnsi" w:cstheme="minorHAnsi"/>
          <w:b/>
          <w:bCs/>
          <w:color w:val="EB1D5D"/>
          <w:sz w:val="22"/>
          <w:szCs w:val="22"/>
        </w:rPr>
      </w:pPr>
      <w:r w:rsidRPr="00485573">
        <w:rPr>
          <w:rFonts w:asciiTheme="minorHAnsi" w:hAnsiTheme="minorHAnsi" w:cstheme="minorHAnsi"/>
          <w:b/>
          <w:bCs/>
          <w:color w:val="EB1D5D"/>
          <w:sz w:val="22"/>
          <w:szCs w:val="22"/>
        </w:rPr>
        <w:t>Support Women in the Military</w:t>
      </w:r>
    </w:p>
    <w:p w:rsidR="00485573" w:rsidRPr="00485573" w:rsidRDefault="00485573" w:rsidP="00485573">
      <w:pPr>
        <w:spacing w:after="240" w:line="312" w:lineRule="atLeast"/>
        <w:rPr>
          <w:rFonts w:asciiTheme="minorHAnsi" w:hAnsiTheme="minorHAnsi" w:cstheme="minorHAnsi"/>
          <w:b/>
          <w:color w:val="000000"/>
          <w:sz w:val="20"/>
          <w:szCs w:val="20"/>
        </w:rPr>
      </w:pPr>
      <w:r w:rsidRPr="00485573">
        <w:rPr>
          <w:rFonts w:asciiTheme="minorHAnsi" w:hAnsiTheme="minorHAnsi" w:cstheme="minorHAnsi"/>
          <w:b/>
          <w:color w:val="000000"/>
          <w:sz w:val="20"/>
          <w:szCs w:val="20"/>
        </w:rPr>
        <w:t>One of the Seven Grand Initiatives is to complete 1,000 projects for women in the military by the end of the 2018-2020 Administration. At 799 projects to date, we’re so close! Labor Day is a month away, and it’s a fitting time to celebrate the women who have some of the most important jobs in our country.  </w:t>
      </w:r>
    </w:p>
    <w:p w:rsidR="00485573" w:rsidRPr="00485573" w:rsidRDefault="00485573" w:rsidP="00485573">
      <w:pPr>
        <w:numPr>
          <w:ilvl w:val="0"/>
          <w:numId w:val="3"/>
        </w:numPr>
        <w:spacing w:before="100" w:beforeAutospacing="1" w:after="100" w:afterAutospacing="1" w:line="312" w:lineRule="atLeast"/>
        <w:rPr>
          <w:rFonts w:asciiTheme="minorHAnsi" w:hAnsiTheme="minorHAnsi" w:cstheme="minorHAnsi"/>
          <w:b/>
          <w:color w:val="000000"/>
          <w:sz w:val="20"/>
          <w:szCs w:val="20"/>
        </w:rPr>
      </w:pPr>
      <w:r w:rsidRPr="00485573">
        <w:rPr>
          <w:rFonts w:asciiTheme="minorHAnsi" w:hAnsiTheme="minorHAnsi" w:cstheme="minorHAnsi"/>
          <w:b/>
          <w:color w:val="000000"/>
          <w:sz w:val="20"/>
          <w:szCs w:val="20"/>
        </w:rPr>
        <w:t>Create care packages for military women. Fill them with personal care items, such as deodorant, hair-bands and bobby pins, and feminine hygiene products. You can also include snacks, books, and a handwritten note to personalize your gift. Find an organization that sends care packages to military women and brighten a servicewoman’s day. </w:t>
      </w:r>
    </w:p>
    <w:p w:rsidR="00485573" w:rsidRPr="00485573" w:rsidRDefault="00485573" w:rsidP="00485573">
      <w:pPr>
        <w:numPr>
          <w:ilvl w:val="0"/>
          <w:numId w:val="3"/>
        </w:numPr>
        <w:spacing w:before="100" w:beforeAutospacing="1" w:after="100" w:afterAutospacing="1" w:line="312" w:lineRule="atLeast"/>
        <w:rPr>
          <w:rFonts w:asciiTheme="minorHAnsi" w:hAnsiTheme="minorHAnsi" w:cstheme="minorHAnsi"/>
          <w:b/>
          <w:color w:val="000000"/>
          <w:sz w:val="20"/>
          <w:szCs w:val="20"/>
        </w:rPr>
      </w:pPr>
      <w:r w:rsidRPr="00485573">
        <w:rPr>
          <w:rFonts w:asciiTheme="minorHAnsi" w:hAnsiTheme="minorHAnsi" w:cstheme="minorHAnsi"/>
          <w:b/>
          <w:color w:val="000000"/>
          <w:sz w:val="20"/>
          <w:szCs w:val="20"/>
        </w:rPr>
        <w:t>Create Mommy Bags for military moms-to-be. Fill them with items such as diapers, wipes, lotion, lip balm, and small Kleenex packages. This is a great way to show military mothers that you care! </w:t>
      </w:r>
    </w:p>
    <w:p w:rsidR="00764F2F" w:rsidRDefault="00485573" w:rsidP="00485573">
      <w:pPr>
        <w:pStyle w:val="NormalWeb"/>
        <w:spacing w:before="0" w:beforeAutospacing="0" w:after="150" w:afterAutospacing="0" w:line="312" w:lineRule="atLeast"/>
        <w:rPr>
          <w:rFonts w:asciiTheme="minorHAnsi" w:hAnsiTheme="minorHAnsi" w:cstheme="minorHAnsi"/>
          <w:b/>
          <w:color w:val="000000"/>
          <w:sz w:val="20"/>
          <w:szCs w:val="20"/>
        </w:rPr>
      </w:pPr>
      <w:r w:rsidRPr="00485573">
        <w:rPr>
          <w:rFonts w:asciiTheme="minorHAnsi" w:hAnsiTheme="minorHAnsi" w:cstheme="minorHAnsi"/>
          <w:b/>
          <w:color w:val="000000"/>
          <w:sz w:val="20"/>
          <w:szCs w:val="20"/>
        </w:rPr>
        <w:t>Plan your projects now and use Labor Day to acknowledge the women whose work involves defending our country.</w:t>
      </w:r>
    </w:p>
    <w:p w:rsidR="00485573" w:rsidRPr="00485573" w:rsidRDefault="00485573" w:rsidP="00485573">
      <w:pPr>
        <w:pStyle w:val="NormalWeb"/>
        <w:spacing w:before="0" w:beforeAutospacing="0" w:after="150" w:afterAutospacing="0" w:line="312" w:lineRule="atLeast"/>
        <w:rPr>
          <w:rFonts w:asciiTheme="minorHAnsi" w:hAnsiTheme="minorHAnsi" w:cstheme="minorHAnsi"/>
          <w:b/>
          <w:color w:val="000000"/>
          <w:sz w:val="20"/>
          <w:szCs w:val="20"/>
        </w:rPr>
      </w:pPr>
      <w:r w:rsidRPr="00485573">
        <w:rPr>
          <w:rFonts w:ascii="Georgia" w:hAnsi="Georgia"/>
          <w:b/>
          <w:color w:val="000000"/>
          <w:sz w:val="20"/>
          <w:szCs w:val="20"/>
        </w:rPr>
        <w:t> </w:t>
      </w:r>
      <w:r w:rsidRPr="00485573">
        <w:rPr>
          <w:rFonts w:ascii="Georgia" w:hAnsi="Georgia"/>
          <w:b/>
          <w:color w:val="000000"/>
          <w:sz w:val="20"/>
          <w:szCs w:val="20"/>
        </w:rPr>
        <w:br/>
      </w:r>
    </w:p>
    <w:p w:rsidR="00485573" w:rsidRDefault="00485573" w:rsidP="006D5405">
      <w:pPr>
        <w:pStyle w:val="NormalWeb"/>
        <w:spacing w:before="0" w:beforeAutospacing="0" w:after="150" w:afterAutospacing="0" w:line="312" w:lineRule="atLeast"/>
        <w:rPr>
          <w:rFonts w:asciiTheme="minorHAnsi" w:hAnsiTheme="minorHAnsi" w:cstheme="minorHAnsi"/>
          <w:b/>
          <w:color w:val="000000"/>
          <w:sz w:val="20"/>
          <w:szCs w:val="20"/>
        </w:rPr>
      </w:pPr>
    </w:p>
    <w:p w:rsidR="00485573" w:rsidRDefault="00485573" w:rsidP="006D5405">
      <w:pPr>
        <w:pStyle w:val="NormalWeb"/>
        <w:spacing w:before="0" w:beforeAutospacing="0" w:after="150" w:afterAutospacing="0" w:line="312" w:lineRule="atLeast"/>
        <w:rPr>
          <w:rFonts w:asciiTheme="minorHAnsi" w:hAnsiTheme="minorHAnsi" w:cstheme="minorHAnsi"/>
          <w:b/>
          <w:color w:val="000000"/>
          <w:sz w:val="20"/>
          <w:szCs w:val="20"/>
        </w:rPr>
      </w:pPr>
    </w:p>
    <w:p w:rsidR="00485573" w:rsidRPr="006D5405" w:rsidRDefault="00485573" w:rsidP="006D5405">
      <w:pPr>
        <w:pStyle w:val="NormalWeb"/>
        <w:spacing w:before="0" w:beforeAutospacing="0" w:after="150" w:afterAutospacing="0" w:line="312" w:lineRule="atLeast"/>
        <w:rPr>
          <w:rFonts w:asciiTheme="minorHAnsi" w:hAnsiTheme="minorHAnsi" w:cstheme="minorHAnsi"/>
          <w:b/>
          <w:color w:val="000000"/>
          <w:sz w:val="20"/>
          <w:szCs w:val="20"/>
        </w:rPr>
      </w:pPr>
    </w:p>
    <w:p w:rsidR="006D5405" w:rsidRPr="006D5405" w:rsidRDefault="006D5405" w:rsidP="000E0438">
      <w:pPr>
        <w:rPr>
          <w:rFonts w:asciiTheme="minorHAnsi" w:hAnsiTheme="minorHAnsi" w:cstheme="minorHAnsi"/>
        </w:rPr>
      </w:pPr>
    </w:p>
    <w:sectPr w:rsidR="006D5405" w:rsidRPr="006D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E63"/>
    <w:multiLevelType w:val="multilevel"/>
    <w:tmpl w:val="3708A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46A302B"/>
    <w:multiLevelType w:val="multilevel"/>
    <w:tmpl w:val="3ACA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A97675F"/>
    <w:multiLevelType w:val="multilevel"/>
    <w:tmpl w:val="0520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3E24CD"/>
    <w:multiLevelType w:val="multilevel"/>
    <w:tmpl w:val="F984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38"/>
    <w:rsid w:val="000E0438"/>
    <w:rsid w:val="003C56BD"/>
    <w:rsid w:val="00485573"/>
    <w:rsid w:val="00611CD4"/>
    <w:rsid w:val="006D5405"/>
    <w:rsid w:val="00764F2F"/>
    <w:rsid w:val="007F34B9"/>
    <w:rsid w:val="00A9332D"/>
    <w:rsid w:val="00E6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0E0438"/>
    <w:rPr>
      <w:rFonts w:ascii="Tahoma" w:hAnsi="Tahoma" w:cs="Tahoma"/>
      <w:sz w:val="16"/>
      <w:szCs w:val="16"/>
    </w:rPr>
  </w:style>
  <w:style w:type="character" w:customStyle="1" w:styleId="BalloonTextChar">
    <w:name w:val="Balloon Text Char"/>
    <w:basedOn w:val="DefaultParagraphFont"/>
    <w:link w:val="BalloonText"/>
    <w:uiPriority w:val="99"/>
    <w:semiHidden/>
    <w:rsid w:val="000E0438"/>
    <w:rPr>
      <w:rFonts w:ascii="Tahoma" w:hAnsi="Tahoma" w:cs="Tahoma"/>
      <w:sz w:val="16"/>
      <w:szCs w:val="16"/>
    </w:rPr>
  </w:style>
  <w:style w:type="character" w:styleId="Hyperlink">
    <w:name w:val="Hyperlink"/>
    <w:basedOn w:val="DefaultParagraphFont"/>
    <w:uiPriority w:val="99"/>
    <w:semiHidden/>
    <w:unhideWhenUsed/>
    <w:rsid w:val="000E0438"/>
    <w:rPr>
      <w:color w:val="0000FF"/>
      <w:u w:val="single"/>
    </w:rPr>
  </w:style>
  <w:style w:type="paragraph" w:styleId="NormalWeb">
    <w:name w:val="Normal (Web)"/>
    <w:basedOn w:val="Normal"/>
    <w:uiPriority w:val="99"/>
    <w:semiHidden/>
    <w:unhideWhenUsed/>
    <w:rsid w:val="006D54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D4"/>
    <w:pPr>
      <w:spacing w:after="0" w:line="240" w:lineRule="auto"/>
    </w:pPr>
  </w:style>
  <w:style w:type="paragraph" w:styleId="BalloonText">
    <w:name w:val="Balloon Text"/>
    <w:basedOn w:val="Normal"/>
    <w:link w:val="BalloonTextChar"/>
    <w:uiPriority w:val="99"/>
    <w:semiHidden/>
    <w:unhideWhenUsed/>
    <w:rsid w:val="000E0438"/>
    <w:rPr>
      <w:rFonts w:ascii="Tahoma" w:hAnsi="Tahoma" w:cs="Tahoma"/>
      <w:sz w:val="16"/>
      <w:szCs w:val="16"/>
    </w:rPr>
  </w:style>
  <w:style w:type="character" w:customStyle="1" w:styleId="BalloonTextChar">
    <w:name w:val="Balloon Text Char"/>
    <w:basedOn w:val="DefaultParagraphFont"/>
    <w:link w:val="BalloonText"/>
    <w:uiPriority w:val="99"/>
    <w:semiHidden/>
    <w:rsid w:val="000E0438"/>
    <w:rPr>
      <w:rFonts w:ascii="Tahoma" w:hAnsi="Tahoma" w:cs="Tahoma"/>
      <w:sz w:val="16"/>
      <w:szCs w:val="16"/>
    </w:rPr>
  </w:style>
  <w:style w:type="character" w:styleId="Hyperlink">
    <w:name w:val="Hyperlink"/>
    <w:basedOn w:val="DefaultParagraphFont"/>
    <w:uiPriority w:val="99"/>
    <w:semiHidden/>
    <w:unhideWhenUsed/>
    <w:rsid w:val="000E0438"/>
    <w:rPr>
      <w:color w:val="0000FF"/>
      <w:u w:val="single"/>
    </w:rPr>
  </w:style>
  <w:style w:type="paragraph" w:styleId="NormalWeb">
    <w:name w:val="Normal (Web)"/>
    <w:basedOn w:val="Normal"/>
    <w:uiPriority w:val="99"/>
    <w:semiHidden/>
    <w:unhideWhenUsed/>
    <w:rsid w:val="006D54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9343">
      <w:bodyDiv w:val="1"/>
      <w:marLeft w:val="0"/>
      <w:marRight w:val="0"/>
      <w:marTop w:val="0"/>
      <w:marBottom w:val="0"/>
      <w:divBdr>
        <w:top w:val="none" w:sz="0" w:space="0" w:color="auto"/>
        <w:left w:val="none" w:sz="0" w:space="0" w:color="auto"/>
        <w:bottom w:val="none" w:sz="0" w:space="0" w:color="auto"/>
        <w:right w:val="none" w:sz="0" w:space="0" w:color="auto"/>
      </w:divBdr>
    </w:div>
    <w:div w:id="300309439">
      <w:bodyDiv w:val="1"/>
      <w:marLeft w:val="0"/>
      <w:marRight w:val="0"/>
      <w:marTop w:val="0"/>
      <w:marBottom w:val="0"/>
      <w:divBdr>
        <w:top w:val="none" w:sz="0" w:space="0" w:color="auto"/>
        <w:left w:val="none" w:sz="0" w:space="0" w:color="auto"/>
        <w:bottom w:val="none" w:sz="0" w:space="0" w:color="auto"/>
        <w:right w:val="none" w:sz="0" w:space="0" w:color="auto"/>
      </w:divBdr>
    </w:div>
    <w:div w:id="581451802">
      <w:bodyDiv w:val="1"/>
      <w:marLeft w:val="0"/>
      <w:marRight w:val="0"/>
      <w:marTop w:val="0"/>
      <w:marBottom w:val="0"/>
      <w:divBdr>
        <w:top w:val="none" w:sz="0" w:space="0" w:color="auto"/>
        <w:left w:val="none" w:sz="0" w:space="0" w:color="auto"/>
        <w:bottom w:val="none" w:sz="0" w:space="0" w:color="auto"/>
        <w:right w:val="none" w:sz="0" w:space="0" w:color="auto"/>
      </w:divBdr>
    </w:div>
    <w:div w:id="770861900">
      <w:bodyDiv w:val="1"/>
      <w:marLeft w:val="0"/>
      <w:marRight w:val="0"/>
      <w:marTop w:val="0"/>
      <w:marBottom w:val="0"/>
      <w:divBdr>
        <w:top w:val="none" w:sz="0" w:space="0" w:color="auto"/>
        <w:left w:val="none" w:sz="0" w:space="0" w:color="auto"/>
        <w:bottom w:val="none" w:sz="0" w:space="0" w:color="auto"/>
        <w:right w:val="none" w:sz="0" w:space="0" w:color="auto"/>
      </w:divBdr>
    </w:div>
    <w:div w:id="968977399">
      <w:bodyDiv w:val="1"/>
      <w:marLeft w:val="0"/>
      <w:marRight w:val="0"/>
      <w:marTop w:val="0"/>
      <w:marBottom w:val="0"/>
      <w:divBdr>
        <w:top w:val="none" w:sz="0" w:space="0" w:color="auto"/>
        <w:left w:val="none" w:sz="0" w:space="0" w:color="auto"/>
        <w:bottom w:val="none" w:sz="0" w:space="0" w:color="auto"/>
        <w:right w:val="none" w:sz="0" w:space="0" w:color="auto"/>
      </w:divBdr>
    </w:div>
    <w:div w:id="1425148844">
      <w:bodyDiv w:val="1"/>
      <w:marLeft w:val="0"/>
      <w:marRight w:val="0"/>
      <w:marTop w:val="0"/>
      <w:marBottom w:val="0"/>
      <w:divBdr>
        <w:top w:val="none" w:sz="0" w:space="0" w:color="auto"/>
        <w:left w:val="none" w:sz="0" w:space="0" w:color="auto"/>
        <w:bottom w:val="none" w:sz="0" w:space="0" w:color="auto"/>
        <w:right w:val="none" w:sz="0" w:space="0" w:color="auto"/>
      </w:divBdr>
    </w:div>
    <w:div w:id="1487016441">
      <w:bodyDiv w:val="1"/>
      <w:marLeft w:val="0"/>
      <w:marRight w:val="0"/>
      <w:marTop w:val="0"/>
      <w:marBottom w:val="0"/>
      <w:divBdr>
        <w:top w:val="none" w:sz="0" w:space="0" w:color="auto"/>
        <w:left w:val="none" w:sz="0" w:space="0" w:color="auto"/>
        <w:bottom w:val="none" w:sz="0" w:space="0" w:color="auto"/>
        <w:right w:val="none" w:sz="0" w:space="0" w:color="auto"/>
      </w:divBdr>
    </w:div>
    <w:div w:id="17647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r@gfwc.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r20.rs6.net/tn.jsp?f=001aXAold-up_eYULor6cxSE4hKKpJ46jKED_iVXo2APiuK7A7duUJypzO7mPfdzTqs2yHeDuAQJkD0UgOAsFR3p_UrscjwvIM2RfBZG08jRQc0yOuk0dItWk2oxVRmZf4fYLweNQB0w2M0ya3zlTd0QC3SPRM3oEHBBFwinenfs5jtnlYWADECtisB1p16GvPVUoJOCMKY4j_0iagaxitgiTiGOXuMdN6BIFbr71iVw-isKYCmWYqDXQdAoJ6Ls6o1Zpswz7ha51saNnzjWK9gpbXhkgGZB0ryGcoZR7LRdqZgQ1lBZ5AmW1oqz3RTxivTj2RLFf94hMTMqi5ewBfWzOIyOsGN1N2vIC__k5AlV9NZEXXxNl5XshUSlrz7mbJC0RyaPXAe8j3wpP2cnkScGVLDp4cBE4yM7N6wXKTUe7dp69nC7CY4tKPpjdalrtf-U_Hlt18d30zmU8zG8c6gzo0wvAcQ6FP4iPJQe89NNpBKk7iTIB4eqQ-FwPOvF3u5zEFFJaPzs9ewKVCKnDTvPcQ4mj5X3mvEhhju8E4HqPOsgqiu_7BZVTO8NwQ-aiwTuzmeYHVGiXtD6y3IDWhqaEE2Q1H7tGLNlQAzqOL1ltF6fDS1MTw-jLnBtTQMHBzueQzNp2NQxse1T6yAOcbMNRDxM7I25intoDVOn5cYeRQrzjlLXwFIghZgUYThQf0Muz0gvLQHgeLiufAJeJZsMogFY-xCP5o43vmZXv55givlDLkdCGhdZhP4FxflDyGLuDDwK_TogkIMSU1RFXfaATkcDedZJ11GTAssAqlAXpoTphjMd8_nyAyAYRyRJ9AtODftUu-mU8AP1tUn_FoAVXZH3JbEHdNmYS22MrPuuVToPYA35E1CIReW4XLj2laXPkk0sg5E5vdR-Cvvpc-esupUVyeB9Ys9V4G-S6jRDj6wE1lH8UUz0-M68hjdIuWXvPqE4E8WtPqOCnZk51dphGpPxILAQsf2EeQ_X6XnbARJN_nj9Z9hVqQq7DwLEpptlYRar_jiy201aLqezbPFBAaZgq03Xr7aqFmlYRfzCjZHOdbZu-xNtjG_bTA_f2NV-GeRQwNJjODqkbXZ7DdjlQqNXUqw9UpNS8iITxRintrGo4YmuowXgzsGG7qfw3rArVm4h9SVinOVYzpCuWb3vOpEieieQtaay1gad_vt6onFdExcNZwQVehvZemrcSzSmKFAMjJ05-rbH2gh2wmuRoFH4sAo9E9E-CSwXWxQp2LAa_N2L_1RSDxA5Uc3O6XAaKmJpBwGoFrubN-smUMIZm2kkMWwQ--DY_4n8OndNUNUprhox0l-iBbcEu6zEdir&amp;c=VNVHU2sGj4oQR7QenTvyx14B-HplfBS4bWBiSVav_s-mpgfICjibVg==&amp;ch=IFiKIC7jkFKzRt-nxNJy-0Fg3oIaYva59LurWSch_DJ7G0TWSObt2Q=="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oisfitz4me@surewest.net" TargetMode="External"/><Relationship Id="rId5" Type="http://schemas.openxmlformats.org/officeDocument/2006/relationships/webSettings" Target="webSettings.xml"/><Relationship Id="rId15" Type="http://schemas.openxmlformats.org/officeDocument/2006/relationships/hyperlink" Target="mailto:pr@gfwc.org"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r20.rs6.net/tn.jsp?f=001aXAold-up_eYULor6cxSE4hKKpJ46jKED_iVXo2APiuK7A7duUJypzO7mPfdzTqsrk7GnTqhSWHqoscoW0N1DtJvi5aXouho7rP9B-sW6AD7a6nqCmxSEVN2EY1RFw1AFn2jjpfDk0FJI5PzpyJgiQpyJ8xhUMhbfJhAaFK5NDoeHCCZCLVyrSdolj3pdnhsy9KKzR_avQ43jEQzEYyXQ2Gg8guoAD-FgaGdhst8WLb5r-y3JwcSSa5i0fXqtkksOswQb3gSCt4PxRQvNTeb61EqrZ1-b1aAv3lR5VhseyThurGEyJy9FG7kS91QkL4gtk8vckhw9PPfvnOVZQ6_CVzBzMwFj-MsdMhuU_4f3JoTp2OjYByNZbm5RQbounO7ApYSKkzqqSVAT2t79nnEKxaZr_FQa8JoKFvb6-bKqEtngpQQIYoHKLlmw1Rtu5DH0_F75hA2LI7mdrUm3Pw9FmAxsOxnhXFHIODrP066fXIph2lkdDJ12xDLcsvB6t02zmjdhANSWzNZXQdr21xd565BpDpwG_zEKcGsWFWnxvt1yHMiT9Vrext4r0GpIF5jn0niZdkSUgIVRNZ9Vsx3vVsC4ITsul6O_E1RUCPcPXtW_hbcX1-N5WZhm-8GRowPLH7oVkWu903Pq1cNzE9gWN2TfMhNtuUFbPL7Xwq5OWL9eNSSCwVoUHpdUmElCtVNem1L_IHkcvxCnkQUnLfFbwP3k7Mnx-A_CbLYbE482mEfWrYuqBPofHs4eBLx3iV-bdY8AYG57_w2oamtyLq5cMp-w7tDA3rFnuFgfqh6tBYIFCrQBDyVz2k4foSCc5MTkNUxA2zorCU_D0nMy0cOZVD6GnDsrCu3GWZ9mn7rSc1BUsH-HpbyC-U3tp_Ap2vExnj39j-TEHrdXAl6trhJNsM-TVpDvwKTi_d_0WfcesTDa5Ew_ufu9PHC6bHynPopO3GwTPNjH_Fq6vomABs-HF_hVT0gxGAt8XqLt9WC6NsZrXK3qRFPLC_FkLGJRQHCLetikIRVVbIf1aOr6Bzm8qcNxt2wtKAX3HltfcGEoCNTalFONuXKomdY_WhoNhqHu6SLPLzKDICTM9HafC0bUeXaMhWJrNqCkymTXJo-nrK72BxBRgx9OyvctsJppQh_99iJzhiY0IdHcnyi6aOKqrk0BtGmOLwSqQB8r0GoonpqKTNekB9-Q6cjWQGGGMutHejZuh5UAbApuJa48DiKi9EpNic0jHZH4uV6KLIjtKtX-m9PgzFytrkVfJtKE7AFwJjMnaJX9PrABJtV5zngtvnXHfKPkFYaelb3nXM7mDY=&amp;c=VNVHU2sGj4oQR7QenTvyx14B-HplfBS4bWBiSVav_s-mpgfICjibVg==&amp;ch=IFiKIC7jkFKzRt-nxNJy-0Fg3oIaYva59LurWSch_DJ7G0TWSObt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2019-07-29T16:05:00Z</dcterms:created>
  <dcterms:modified xsi:type="dcterms:W3CDTF">2019-08-17T15:37:00Z</dcterms:modified>
</cp:coreProperties>
</file>