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C3" w:rsidRDefault="002829C3"/>
    <w:p w:rsidR="002829C3" w:rsidRPr="00001310" w:rsidRDefault="002829C3" w:rsidP="002829C3">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3580F82E" wp14:editId="2FBDD56D">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2829C3" w:rsidRPr="00001310" w:rsidRDefault="002829C3" w:rsidP="002829C3">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2829C3" w:rsidRDefault="002829C3" w:rsidP="002829C3">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Carol Weldin, AWC </w:t>
      </w:r>
      <w:r>
        <w:rPr>
          <w:rFonts w:asciiTheme="minorHAnsi" w:hAnsiTheme="minorHAnsi" w:cstheme="minorHAnsi"/>
          <w:b/>
          <w:color w:val="548DD4" w:themeColor="text2" w:themeTint="99"/>
          <w:sz w:val="22"/>
          <w:szCs w:val="22"/>
        </w:rPr>
        <w:t>Co-</w:t>
      </w:r>
      <w:r w:rsidRPr="00001310">
        <w:rPr>
          <w:rFonts w:asciiTheme="minorHAnsi" w:hAnsiTheme="minorHAnsi" w:cstheme="minorHAnsi"/>
          <w:b/>
          <w:color w:val="548DD4" w:themeColor="text2" w:themeTint="99"/>
          <w:sz w:val="22"/>
          <w:szCs w:val="22"/>
        </w:rPr>
        <w:t>Liaison</w:t>
      </w:r>
    </w:p>
    <w:p w:rsidR="002829C3" w:rsidRDefault="002829C3">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April 2019</w:t>
      </w:r>
    </w:p>
    <w:p w:rsidR="00260AC1" w:rsidRDefault="00260AC1">
      <w:pPr>
        <w:rPr>
          <w:rFonts w:asciiTheme="minorHAnsi" w:hAnsiTheme="minorHAnsi" w:cstheme="minorHAnsi"/>
          <w:b/>
          <w:color w:val="548DD4" w:themeColor="text2" w:themeTint="99"/>
          <w:sz w:val="22"/>
          <w:szCs w:val="22"/>
        </w:rPr>
      </w:pPr>
    </w:p>
    <w:p w:rsidR="00260AC1" w:rsidRPr="00260AC1" w:rsidRDefault="00260AC1" w:rsidP="00260AC1">
      <w:pPr>
        <w:pStyle w:val="NormalWeb"/>
        <w:spacing w:before="0" w:beforeAutospacing="0" w:after="0" w:afterAutospacing="0" w:line="264" w:lineRule="atLeast"/>
        <w:rPr>
          <w:rFonts w:asciiTheme="minorHAnsi" w:hAnsiTheme="minorHAnsi" w:cstheme="minorHAnsi"/>
          <w:b/>
          <w:bCs/>
          <w:color w:val="EB1D5D"/>
        </w:rPr>
      </w:pPr>
      <w:r w:rsidRPr="00260AC1">
        <w:rPr>
          <w:rFonts w:asciiTheme="minorHAnsi" w:hAnsiTheme="minorHAnsi" w:cstheme="minorHAnsi"/>
          <w:b/>
          <w:bCs/>
          <w:color w:val="EB1D5D"/>
        </w:rPr>
        <w:t>Observe Child Abuse Prevention Month</w:t>
      </w:r>
    </w:p>
    <w:p w:rsidR="00260AC1"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April is Child Abuse Prevention Month and it encourages communities to promote healthy development for children. Everyone can make a difference!</w:t>
      </w:r>
    </w:p>
    <w:p w:rsidR="00260AC1"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Style w:val="Strong"/>
          <w:rFonts w:asciiTheme="minorHAnsi" w:hAnsiTheme="minorHAnsi" w:cstheme="minorHAnsi"/>
          <w:color w:val="000000"/>
          <w:sz w:val="22"/>
          <w:szCs w:val="22"/>
        </w:rPr>
        <w:t>What Can You Do?</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Participate in Wear Blue Day on April 5. Take a photo of your club wearing blue and use the hashtag #</w:t>
      </w:r>
      <w:proofErr w:type="spellStart"/>
      <w:r w:rsidRPr="00260AC1">
        <w:rPr>
          <w:rFonts w:asciiTheme="minorHAnsi" w:hAnsiTheme="minorHAnsi" w:cstheme="minorHAnsi"/>
          <w:b/>
          <w:color w:val="000000"/>
          <w:sz w:val="22"/>
          <w:szCs w:val="22"/>
        </w:rPr>
        <w:t>wearblue</w:t>
      </w:r>
      <w:proofErr w:type="spellEnd"/>
      <w:r w:rsidRPr="00260AC1">
        <w:rPr>
          <w:rFonts w:asciiTheme="minorHAnsi" w:hAnsiTheme="minorHAnsi" w:cstheme="minorHAnsi"/>
          <w:b/>
          <w:color w:val="000000"/>
          <w:sz w:val="22"/>
          <w:szCs w:val="22"/>
        </w:rPr>
        <w:t>.</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Plant </w:t>
      </w:r>
      <w:hyperlink r:id="rId7" w:history="1">
        <w:r w:rsidRPr="00260AC1">
          <w:rPr>
            <w:rStyle w:val="Hyperlink"/>
            <w:rFonts w:asciiTheme="minorHAnsi" w:hAnsiTheme="minorHAnsi" w:cstheme="minorHAnsi"/>
            <w:b/>
            <w:color w:val="0085DE"/>
            <w:sz w:val="22"/>
            <w:szCs w:val="22"/>
          </w:rPr>
          <w:t>pinwheels</w:t>
        </w:r>
      </w:hyperlink>
      <w:r w:rsidRPr="00260AC1">
        <w:rPr>
          <w:rFonts w:asciiTheme="minorHAnsi" w:hAnsiTheme="minorHAnsi" w:cstheme="minorHAnsi"/>
          <w:b/>
          <w:color w:val="000000"/>
          <w:sz w:val="22"/>
          <w:szCs w:val="22"/>
        </w:rPr>
        <w:t>. Prevent Child Abuse America’s blue pinwheel is symbolic of a happy childhood.</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Share information from Prevent Child Abuse America from their </w:t>
      </w:r>
      <w:hyperlink r:id="rId8" w:history="1">
        <w:r w:rsidRPr="00260AC1">
          <w:rPr>
            <w:rStyle w:val="Hyperlink"/>
            <w:rFonts w:asciiTheme="minorHAnsi" w:hAnsiTheme="minorHAnsi" w:cstheme="minorHAnsi"/>
            <w:b/>
            <w:color w:val="0085DE"/>
            <w:sz w:val="22"/>
            <w:szCs w:val="22"/>
          </w:rPr>
          <w:t>Facebook</w:t>
        </w:r>
      </w:hyperlink>
      <w:r w:rsidRPr="00260AC1">
        <w:rPr>
          <w:rFonts w:asciiTheme="minorHAnsi" w:hAnsiTheme="minorHAnsi" w:cstheme="minorHAnsi"/>
          <w:b/>
          <w:color w:val="000000"/>
          <w:sz w:val="22"/>
          <w:szCs w:val="22"/>
        </w:rPr>
        <w:t xml:space="preserve"> and </w:t>
      </w:r>
      <w:hyperlink r:id="rId9" w:history="1">
        <w:r w:rsidRPr="00260AC1">
          <w:rPr>
            <w:rStyle w:val="Hyperlink"/>
            <w:rFonts w:asciiTheme="minorHAnsi" w:hAnsiTheme="minorHAnsi" w:cstheme="minorHAnsi"/>
            <w:b/>
            <w:color w:val="0085DE"/>
            <w:sz w:val="22"/>
            <w:szCs w:val="22"/>
          </w:rPr>
          <w:t>Twitter</w:t>
        </w:r>
      </w:hyperlink>
      <w:r w:rsidRPr="00260AC1">
        <w:rPr>
          <w:rFonts w:asciiTheme="minorHAnsi" w:hAnsiTheme="minorHAnsi" w:cstheme="minorHAnsi"/>
          <w:b/>
          <w:color w:val="000000"/>
          <w:sz w:val="22"/>
          <w:szCs w:val="22"/>
        </w:rPr>
        <w:t>. Throughout April they will post tips on how to support children and their families.</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Check if your </w:t>
      </w:r>
      <w:hyperlink r:id="rId10" w:history="1">
        <w:r w:rsidRPr="00260AC1">
          <w:rPr>
            <w:rStyle w:val="Hyperlink"/>
            <w:rFonts w:asciiTheme="minorHAnsi" w:hAnsiTheme="minorHAnsi" w:cstheme="minorHAnsi"/>
            <w:b/>
            <w:color w:val="0085DE"/>
            <w:sz w:val="22"/>
            <w:szCs w:val="22"/>
          </w:rPr>
          <w:t>local chapter</w:t>
        </w:r>
      </w:hyperlink>
      <w:r w:rsidRPr="00260AC1">
        <w:rPr>
          <w:rFonts w:asciiTheme="minorHAnsi" w:hAnsiTheme="minorHAnsi" w:cstheme="minorHAnsi"/>
          <w:b/>
          <w:color w:val="000000"/>
          <w:sz w:val="22"/>
          <w:szCs w:val="22"/>
        </w:rPr>
        <w:t xml:space="preserve"> is hosting an event you can participate in.</w:t>
      </w:r>
    </w:p>
    <w:p w:rsidR="002829C3"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Children deserve a good childhood, free from abuse and neglect. Take action this April and show your support for Child Abuse Prevention Month!</w:t>
      </w:r>
    </w:p>
    <w:p w:rsidR="002829C3" w:rsidRDefault="00260AC1" w:rsidP="002829C3">
      <w:pPr>
        <w:pStyle w:val="NormalWeb"/>
        <w:spacing w:before="0" w:beforeAutospacing="0" w:after="150" w:afterAutospacing="0" w:line="264" w:lineRule="atLeast"/>
        <w:rPr>
          <w:rFonts w:ascii="Trebuchet MS" w:hAnsi="Trebuchet MS" w:cs="Tahoma"/>
          <w:b/>
          <w:bCs/>
          <w:color w:val="EB1D5D"/>
          <w:sz w:val="30"/>
          <w:szCs w:val="30"/>
        </w:rPr>
      </w:pPr>
      <w:r w:rsidRPr="00260AC1">
        <w:rPr>
          <w:rFonts w:ascii="Trebuchet MS" w:hAnsi="Trebuchet MS" w:cs="Tahoma"/>
          <w:b/>
          <w:bCs/>
          <w:noProof/>
          <w:color w:val="EB1D5D"/>
          <w:sz w:val="30"/>
          <w:szCs w:val="30"/>
        </w:rPr>
        <w:drawing>
          <wp:inline distT="0" distB="0" distL="0" distR="0">
            <wp:extent cx="685800" cy="996696"/>
            <wp:effectExtent l="0" t="0" r="0" b="0"/>
            <wp:docPr id="2" name="Picture 2" descr="Arbor Day 2019 - Thursday April 25,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r Day 2019 - Thursday April 25,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96696"/>
                    </a:xfrm>
                    <a:prstGeom prst="rect">
                      <a:avLst/>
                    </a:prstGeom>
                    <a:noFill/>
                    <a:ln>
                      <a:noFill/>
                    </a:ln>
                  </pic:spPr>
                </pic:pic>
              </a:graphicData>
            </a:graphic>
          </wp:inline>
        </w:drawing>
      </w:r>
    </w:p>
    <w:p w:rsidR="002829C3" w:rsidRPr="001C438F" w:rsidRDefault="002829C3" w:rsidP="002829C3">
      <w:pPr>
        <w:pStyle w:val="NormalWeb"/>
        <w:spacing w:before="0" w:beforeAutospacing="0" w:after="150" w:afterAutospacing="0" w:line="264" w:lineRule="atLeast"/>
        <w:rPr>
          <w:rFonts w:asciiTheme="minorHAnsi" w:hAnsiTheme="minorHAnsi" w:cstheme="minorHAnsi"/>
          <w:b/>
          <w:bCs/>
          <w:color w:val="EB1D5D"/>
        </w:rPr>
      </w:pPr>
      <w:r w:rsidRPr="001C438F">
        <w:rPr>
          <w:rFonts w:asciiTheme="minorHAnsi" w:hAnsiTheme="minorHAnsi" w:cstheme="minorHAnsi"/>
          <w:b/>
          <w:bCs/>
          <w:color w:val="EB1D5D"/>
        </w:rPr>
        <w:t>Leave Your Mark</w:t>
      </w:r>
    </w:p>
    <w:p w:rsidR="002829C3" w:rsidRPr="001C438F" w:rsidRDefault="002829C3" w:rsidP="002829C3">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National Arbor Day is </w:t>
      </w:r>
      <w:r w:rsidRPr="00620E65">
        <w:rPr>
          <w:rFonts w:asciiTheme="minorHAnsi" w:hAnsiTheme="minorHAnsi" w:cstheme="minorHAnsi"/>
          <w:b/>
          <w:color w:val="000000"/>
          <w:sz w:val="28"/>
          <w:szCs w:val="28"/>
          <w:u w:val="single"/>
        </w:rPr>
        <w:t>April 26,</w:t>
      </w:r>
      <w:r w:rsidRPr="001C438F">
        <w:rPr>
          <w:rFonts w:asciiTheme="minorHAnsi" w:hAnsiTheme="minorHAnsi" w:cstheme="minorHAnsi"/>
          <w:b/>
          <w:color w:val="000000"/>
          <w:sz w:val="22"/>
          <w:szCs w:val="22"/>
        </w:rPr>
        <w:t xml:space="preserve"> just two days after GFWC’s Federation Day. By participating in the Arbor Day Grand Initiative, you can carry on GFWC’s history of environmental efforts and commitment to its </w:t>
      </w:r>
      <w:hyperlink r:id="rId12" w:history="1">
        <w:r w:rsidRPr="001C438F">
          <w:rPr>
            <w:rStyle w:val="Hyperlink"/>
            <w:rFonts w:asciiTheme="minorHAnsi" w:hAnsiTheme="minorHAnsi" w:cstheme="minorHAnsi"/>
            <w:b/>
            <w:color w:val="0085DE"/>
            <w:sz w:val="22"/>
            <w:szCs w:val="22"/>
          </w:rPr>
          <w:t>community service programmatic areas</w:t>
        </w:r>
      </w:hyperlink>
      <w:r w:rsidRPr="001C438F">
        <w:rPr>
          <w:rFonts w:asciiTheme="minorHAnsi" w:hAnsiTheme="minorHAnsi" w:cstheme="minorHAnsi"/>
          <w:b/>
          <w:color w:val="000000"/>
          <w:sz w:val="22"/>
          <w:szCs w:val="22"/>
        </w:rPr>
        <w:t>.</w:t>
      </w:r>
    </w:p>
    <w:p w:rsidR="002829C3" w:rsidRPr="001C438F" w:rsidRDefault="002829C3" w:rsidP="002829C3">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Plot out your final details for Arbor Day on Federation Day and then help us plant 1,000 trees! Recite the information from this </w:t>
      </w:r>
      <w:hyperlink r:id="rId13" w:history="1">
        <w:r w:rsidRPr="001C438F">
          <w:rPr>
            <w:rStyle w:val="Hyperlink"/>
            <w:rFonts w:asciiTheme="minorHAnsi" w:hAnsiTheme="minorHAnsi" w:cstheme="minorHAnsi"/>
            <w:b/>
            <w:color w:val="0085DE"/>
            <w:sz w:val="22"/>
            <w:szCs w:val="22"/>
          </w:rPr>
          <w:t>proclamation</w:t>
        </w:r>
      </w:hyperlink>
      <w:r w:rsidRPr="001C438F">
        <w:rPr>
          <w:rFonts w:asciiTheme="minorHAnsi" w:hAnsiTheme="minorHAnsi" w:cstheme="minorHAnsi"/>
          <w:b/>
          <w:color w:val="000000"/>
          <w:sz w:val="22"/>
          <w:szCs w:val="22"/>
        </w:rPr>
        <w:t xml:space="preserve"> to add a special touch to your event. If you have a public Arbor Day event, make it an opportunity to share the legacy of GFWC with your community.</w:t>
      </w:r>
    </w:p>
    <w:p w:rsidR="002829C3" w:rsidRDefault="002829C3" w:rsidP="002829C3">
      <w:pPr>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Planting a tree is a way to invest in your environment. Show your community that GFWC’s roots are 129 years strong! </w:t>
      </w:r>
    </w:p>
    <w:p w:rsidR="001C438F" w:rsidRPr="001C438F" w:rsidRDefault="001C438F" w:rsidP="002829C3">
      <w:pPr>
        <w:rPr>
          <w:rFonts w:asciiTheme="minorHAnsi" w:hAnsiTheme="minorHAnsi" w:cstheme="minorHAnsi"/>
          <w:b/>
          <w:color w:val="000000"/>
          <w:sz w:val="22"/>
          <w:szCs w:val="22"/>
        </w:rPr>
      </w:pPr>
    </w:p>
    <w:p w:rsidR="001C438F" w:rsidRPr="001C438F" w:rsidRDefault="001C438F" w:rsidP="001C438F">
      <w:pPr>
        <w:rPr>
          <w:rFonts w:asciiTheme="minorHAnsi" w:hAnsiTheme="minorHAnsi" w:cstheme="minorHAnsi"/>
          <w:b/>
          <w:i/>
          <w:color w:val="000000"/>
          <w:sz w:val="22"/>
          <w:szCs w:val="22"/>
        </w:rPr>
      </w:pPr>
      <w:r w:rsidRPr="001C438F">
        <w:rPr>
          <w:rFonts w:asciiTheme="minorHAnsi" w:hAnsiTheme="minorHAnsi" w:cstheme="minorHAnsi"/>
          <w:b/>
          <w:i/>
          <w:color w:val="000000"/>
          <w:sz w:val="22"/>
          <w:szCs w:val="22"/>
        </w:rPr>
        <w:t>Tree Tidbits: Beautification</w:t>
      </w:r>
    </w:p>
    <w:p w:rsidR="001C438F" w:rsidRPr="001C438F" w:rsidRDefault="001C438F" w:rsidP="001C438F">
      <w:pPr>
        <w:rPr>
          <w:rFonts w:asciiTheme="minorHAnsi" w:hAnsiTheme="minorHAnsi" w:cstheme="minorHAnsi"/>
          <w:b/>
          <w:color w:val="000000"/>
          <w:sz w:val="22"/>
          <w:szCs w:val="22"/>
        </w:rPr>
      </w:pPr>
      <w:r w:rsidRPr="001C438F">
        <w:rPr>
          <w:rFonts w:asciiTheme="minorHAnsi" w:hAnsiTheme="minorHAnsi" w:cstheme="minorHAnsi"/>
          <w:b/>
          <w:color w:val="000000"/>
          <w:sz w:val="22"/>
          <w:szCs w:val="22"/>
        </w:rPr>
        <w:lastRenderedPageBreak/>
        <w:t>Beautify your local park, creek banks, or school playground. There are many species of trees that provide distinct beauty, including the maidenhair, blue spruce, or birch tree. Reserve Federation Day (April 24) as a time to plot out your final Arbor Day plans so that your club leaves a lasting mark on April 26.</w:t>
      </w:r>
    </w:p>
    <w:p w:rsidR="001C438F" w:rsidRPr="001C438F" w:rsidRDefault="001C438F" w:rsidP="001C438F">
      <w:pPr>
        <w:rPr>
          <w:rFonts w:asciiTheme="minorHAnsi" w:hAnsiTheme="minorHAnsi" w:cstheme="minorHAnsi"/>
          <w:b/>
          <w:color w:val="000000"/>
          <w:sz w:val="22"/>
          <w:szCs w:val="22"/>
        </w:rPr>
      </w:pPr>
    </w:p>
    <w:p w:rsidR="001C438F" w:rsidRPr="001C438F" w:rsidRDefault="001C438F" w:rsidP="001C438F">
      <w:pPr>
        <w:pStyle w:val="NormalWeb"/>
        <w:spacing w:before="0" w:beforeAutospacing="0" w:after="150" w:afterAutospacing="0" w:line="264" w:lineRule="atLeast"/>
        <w:rPr>
          <w:rFonts w:asciiTheme="minorHAnsi" w:hAnsiTheme="minorHAnsi" w:cstheme="minorHAnsi"/>
          <w:b/>
          <w:bCs/>
          <w:color w:val="EB1D5D"/>
        </w:rPr>
      </w:pPr>
      <w:r w:rsidRPr="001C438F">
        <w:rPr>
          <w:rFonts w:asciiTheme="minorHAnsi" w:hAnsiTheme="minorHAnsi" w:cstheme="minorHAnsi"/>
          <w:b/>
          <w:bCs/>
          <w:color w:val="EB1D5D"/>
        </w:rPr>
        <w:t>Get Ready for Volunteers in Action Week</w:t>
      </w:r>
    </w:p>
    <w:p w:rsidR="001C438F" w:rsidRP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GFWC Volunteers in Action Week is an annual call to action! From April 21-27, show the strength and positive impact of volunteerism to everyone in your community. It’s no accident that Federation Day (April 24) takes place during Volunteers in Action Week every year.</w:t>
      </w:r>
    </w:p>
    <w:p w:rsidR="001C438F" w:rsidRP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April is National Volunteer Month, created to both honor volunteers and inspire volunteerism in your communities. That makes it a perfect opportunity for you to invite friends, family, and neighbors to join you for your GFWC Volunteers in Action Week activities.</w:t>
      </w:r>
    </w:p>
    <w:p w:rsid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The week is a great chance to make GFWC’s efforts visible all across the country while celebrating GFWC’s founding. Plan your projects now and don’t forget to share your successes with </w:t>
      </w:r>
      <w:hyperlink r:id="rId14" w:history="1">
        <w:r w:rsidRPr="001C438F">
          <w:rPr>
            <w:rStyle w:val="Hyperlink"/>
            <w:rFonts w:asciiTheme="minorHAnsi" w:hAnsiTheme="minorHAnsi" w:cstheme="minorHAnsi"/>
            <w:b/>
            <w:color w:val="0085DE"/>
            <w:sz w:val="22"/>
            <w:szCs w:val="22"/>
          </w:rPr>
          <w:t xml:space="preserve">pr@gfwc.org </w:t>
        </w:r>
      </w:hyperlink>
      <w:r w:rsidRPr="001C438F">
        <w:rPr>
          <w:rFonts w:asciiTheme="minorHAnsi" w:hAnsiTheme="minorHAnsi" w:cstheme="minorHAnsi"/>
          <w:b/>
          <w:color w:val="000000"/>
          <w:sz w:val="22"/>
          <w:szCs w:val="22"/>
        </w:rPr>
        <w:t>to be considered for the blog!</w:t>
      </w:r>
    </w:p>
    <w:p w:rsidR="009D3287" w:rsidRDefault="009D3287" w:rsidP="001C438F">
      <w:pPr>
        <w:pStyle w:val="NormalWeb"/>
        <w:spacing w:before="0" w:beforeAutospacing="0" w:after="150" w:afterAutospacing="0" w:line="312" w:lineRule="atLeast"/>
        <w:rPr>
          <w:rFonts w:asciiTheme="minorHAnsi" w:hAnsiTheme="minorHAnsi" w:cstheme="minorHAnsi"/>
          <w:b/>
          <w:color w:val="000000"/>
          <w:sz w:val="22"/>
          <w:szCs w:val="22"/>
        </w:rPr>
      </w:pPr>
      <w:r>
        <w:rPr>
          <w:rFonts w:ascii="Trebuchet MS" w:hAnsi="Trebuchet MS" w:cs="Tahoma"/>
          <w:b/>
          <w:bCs/>
          <w:noProof/>
          <w:color w:val="EB1D5D"/>
          <w:sz w:val="30"/>
          <w:szCs w:val="30"/>
        </w:rPr>
        <w:drawing>
          <wp:inline distT="0" distB="0" distL="0" distR="0">
            <wp:extent cx="1911096" cy="1911096"/>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096" cy="1911096"/>
                    </a:xfrm>
                    <a:prstGeom prst="rect">
                      <a:avLst/>
                    </a:prstGeom>
                    <a:noFill/>
                    <a:ln>
                      <a:noFill/>
                    </a:ln>
                  </pic:spPr>
                </pic:pic>
              </a:graphicData>
            </a:graphic>
          </wp:inline>
        </w:drawing>
      </w:r>
    </w:p>
    <w:p w:rsidR="009D3287" w:rsidRPr="009D3287" w:rsidRDefault="009D3287" w:rsidP="009D3287">
      <w:pPr>
        <w:pStyle w:val="NormalWeb"/>
        <w:spacing w:before="0" w:beforeAutospacing="0" w:after="150" w:afterAutospacing="0" w:line="264" w:lineRule="atLeast"/>
        <w:rPr>
          <w:rFonts w:asciiTheme="minorHAnsi" w:hAnsiTheme="minorHAnsi" w:cstheme="minorHAnsi"/>
          <w:b/>
          <w:bCs/>
          <w:color w:val="EB1D5D"/>
        </w:rPr>
      </w:pPr>
      <w:r w:rsidRPr="009D3287">
        <w:rPr>
          <w:rFonts w:asciiTheme="minorHAnsi" w:hAnsiTheme="minorHAnsi" w:cstheme="minorHAnsi"/>
          <w:b/>
          <w:bCs/>
          <w:color w:val="EB1D5D"/>
        </w:rPr>
        <w:t>GFWC Rhode Island Supports Women Veterans</w:t>
      </w:r>
    </w:p>
    <w:p w:rsidR="009D3287" w:rsidRP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r w:rsidRPr="009D3287">
        <w:rPr>
          <w:rFonts w:asciiTheme="minorHAnsi" w:hAnsiTheme="minorHAnsi" w:cstheme="minorHAnsi"/>
          <w:b/>
          <w:color w:val="000000"/>
          <w:sz w:val="22"/>
          <w:szCs w:val="22"/>
        </w:rPr>
        <w:t xml:space="preserve">Last </w:t>
      </w:r>
      <w:r>
        <w:rPr>
          <w:rFonts w:asciiTheme="minorHAnsi" w:hAnsiTheme="minorHAnsi" w:cstheme="minorHAnsi"/>
          <w:b/>
          <w:color w:val="000000"/>
          <w:sz w:val="22"/>
          <w:szCs w:val="22"/>
        </w:rPr>
        <w:t>week,</w:t>
      </w:r>
      <w:r w:rsidRPr="009D3287">
        <w:rPr>
          <w:rFonts w:asciiTheme="minorHAnsi" w:hAnsiTheme="minorHAnsi" w:cstheme="minorHAnsi"/>
          <w:b/>
          <w:color w:val="000000"/>
          <w:sz w:val="22"/>
          <w:szCs w:val="22"/>
        </w:rPr>
        <w:t xml:space="preserve"> 44 women veterans were part of Rhode Island's first all-female Honor Flight to Washington, D.C. GFWC Rhode Island sponsored the flight as part of State President Karen Leach's President Project. They decided to find women veterans who were able to serve as the guardians to veterans who would need support during the day so even more veterans could take part! Veterans ranged from a 34-year-old who served in the Gulf War to a 96-year-old who served during World War II.</w:t>
      </w:r>
    </w:p>
    <w:p w:rsidR="009D3287" w:rsidRP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r w:rsidRPr="009D3287">
        <w:rPr>
          <w:rFonts w:asciiTheme="minorHAnsi" w:hAnsiTheme="minorHAnsi" w:cstheme="minorHAnsi"/>
          <w:b/>
          <w:color w:val="000000"/>
          <w:sz w:val="22"/>
          <w:szCs w:val="22"/>
        </w:rPr>
        <w:t xml:space="preserve">Two World War II veterans, escorted by Karen Leach and Budget and Finance Committee Member Debra Capuano, took part in the wreath-laying ceremony at the Tomb of the Unknown Soldier. This moving moment was also witnessed by Virginia clubwomen, including Jane </w:t>
      </w:r>
      <w:proofErr w:type="spellStart"/>
      <w:r w:rsidRPr="009D3287">
        <w:rPr>
          <w:rFonts w:asciiTheme="minorHAnsi" w:hAnsiTheme="minorHAnsi" w:cstheme="minorHAnsi"/>
          <w:b/>
          <w:color w:val="000000"/>
          <w:sz w:val="22"/>
          <w:szCs w:val="22"/>
        </w:rPr>
        <w:t>Albro</w:t>
      </w:r>
      <w:proofErr w:type="spellEnd"/>
      <w:r w:rsidRPr="009D3287">
        <w:rPr>
          <w:rFonts w:asciiTheme="minorHAnsi" w:hAnsiTheme="minorHAnsi" w:cstheme="minorHAnsi"/>
          <w:b/>
          <w:color w:val="000000"/>
          <w:sz w:val="22"/>
          <w:szCs w:val="22"/>
        </w:rPr>
        <w:t xml:space="preserve"> and Jane Woods of the Fairfax Woman's Club, and Peggy </w:t>
      </w:r>
      <w:proofErr w:type="spellStart"/>
      <w:r w:rsidRPr="009D3287">
        <w:rPr>
          <w:rFonts w:asciiTheme="minorHAnsi" w:hAnsiTheme="minorHAnsi" w:cstheme="minorHAnsi"/>
          <w:b/>
          <w:color w:val="000000"/>
          <w:sz w:val="22"/>
          <w:szCs w:val="22"/>
        </w:rPr>
        <w:t>Schlegelmilch</w:t>
      </w:r>
      <w:proofErr w:type="spellEnd"/>
      <w:r w:rsidRPr="009D3287">
        <w:rPr>
          <w:rFonts w:asciiTheme="minorHAnsi" w:hAnsiTheme="minorHAnsi" w:cstheme="minorHAnsi"/>
          <w:b/>
          <w:color w:val="000000"/>
          <w:sz w:val="22"/>
          <w:szCs w:val="22"/>
        </w:rPr>
        <w:t xml:space="preserve">, President of the Northern Virginia District. Clubwomen were joined by GFWC Staff Members Sarah </w:t>
      </w:r>
      <w:proofErr w:type="spellStart"/>
      <w:r w:rsidRPr="009D3287">
        <w:rPr>
          <w:rFonts w:asciiTheme="minorHAnsi" w:hAnsiTheme="minorHAnsi" w:cstheme="minorHAnsi"/>
          <w:b/>
          <w:color w:val="000000"/>
          <w:sz w:val="22"/>
          <w:szCs w:val="22"/>
        </w:rPr>
        <w:t>Fannon</w:t>
      </w:r>
      <w:proofErr w:type="spellEnd"/>
      <w:r w:rsidRPr="009D3287">
        <w:rPr>
          <w:rFonts w:asciiTheme="minorHAnsi" w:hAnsiTheme="minorHAnsi" w:cstheme="minorHAnsi"/>
          <w:b/>
          <w:color w:val="000000"/>
          <w:sz w:val="22"/>
          <w:szCs w:val="22"/>
        </w:rPr>
        <w:t>, Communications and Public Relations Coordinator, and Emily West, Membership Services Coordinator.</w:t>
      </w:r>
    </w:p>
    <w:p w:rsid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r w:rsidRPr="009D3287">
        <w:rPr>
          <w:rFonts w:asciiTheme="minorHAnsi" w:hAnsiTheme="minorHAnsi" w:cstheme="minorHAnsi"/>
          <w:b/>
          <w:color w:val="000000"/>
          <w:sz w:val="22"/>
          <w:szCs w:val="22"/>
        </w:rPr>
        <w:lastRenderedPageBreak/>
        <w:t>Veterans Day may be far away, but you can start planning how you can honor female veterans or active servicewomen. Host a luncheon for them, bring them as a guest speaker to a meeting, provide them with a day at the spa, or fundraise to send an all-female honor flight from your state!</w:t>
      </w:r>
    </w:p>
    <w:p w:rsid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r>
        <w:rPr>
          <w:rFonts w:ascii="Trebuchet MS" w:hAnsi="Trebuchet MS" w:cs="Tahoma"/>
          <w:b/>
          <w:bCs/>
          <w:noProof/>
          <w:color w:val="EB1D5D"/>
          <w:sz w:val="30"/>
          <w:szCs w:val="30"/>
        </w:rPr>
        <w:drawing>
          <wp:inline distT="0" distB="0" distL="0" distR="0">
            <wp:extent cx="2157984" cy="1618488"/>
            <wp:effectExtent l="0" t="0" r="0" b="127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7984" cy="1618488"/>
                    </a:xfrm>
                    <a:prstGeom prst="rect">
                      <a:avLst/>
                    </a:prstGeom>
                    <a:noFill/>
                    <a:ln>
                      <a:noFill/>
                    </a:ln>
                  </pic:spPr>
                </pic:pic>
              </a:graphicData>
            </a:graphic>
          </wp:inline>
        </w:drawing>
      </w:r>
    </w:p>
    <w:p w:rsidR="009D3287" w:rsidRPr="009D3287" w:rsidRDefault="009D3287" w:rsidP="009D3287">
      <w:pPr>
        <w:pStyle w:val="NormalWeb"/>
        <w:spacing w:before="0" w:beforeAutospacing="0" w:after="150" w:afterAutospacing="0" w:line="264" w:lineRule="atLeast"/>
        <w:rPr>
          <w:rFonts w:asciiTheme="minorHAnsi" w:hAnsiTheme="minorHAnsi" w:cstheme="minorHAnsi"/>
          <w:b/>
          <w:bCs/>
          <w:color w:val="EB1D5D"/>
        </w:rPr>
      </w:pPr>
      <w:r w:rsidRPr="009D3287">
        <w:rPr>
          <w:rFonts w:asciiTheme="minorHAnsi" w:hAnsiTheme="minorHAnsi" w:cstheme="minorHAnsi"/>
          <w:b/>
          <w:bCs/>
          <w:color w:val="EB1D5D"/>
        </w:rPr>
        <w:t xml:space="preserve">Brock </w:t>
      </w:r>
      <w:proofErr w:type="spellStart"/>
      <w:r w:rsidRPr="009D3287">
        <w:rPr>
          <w:rFonts w:asciiTheme="minorHAnsi" w:hAnsiTheme="minorHAnsi" w:cstheme="minorHAnsi"/>
          <w:b/>
          <w:bCs/>
          <w:color w:val="EB1D5D"/>
        </w:rPr>
        <w:t>Pupdate</w:t>
      </w:r>
      <w:proofErr w:type="spellEnd"/>
    </w:p>
    <w:p w:rsidR="009D3287" w:rsidRP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r w:rsidRPr="009D3287">
        <w:rPr>
          <w:rFonts w:asciiTheme="minorHAnsi" w:hAnsiTheme="minorHAnsi" w:cstheme="minorHAnsi"/>
          <w:b/>
          <w:color w:val="000000"/>
          <w:sz w:val="22"/>
          <w:szCs w:val="22"/>
        </w:rPr>
        <w:t>It’s hard to believe that Brock, the Canine Companion for Independence named in honor of</w:t>
      </w:r>
      <w:r w:rsidR="00620E65">
        <w:rPr>
          <w:rFonts w:asciiTheme="minorHAnsi" w:hAnsiTheme="minorHAnsi" w:cstheme="minorHAnsi"/>
          <w:b/>
          <w:color w:val="000000"/>
          <w:sz w:val="22"/>
          <w:szCs w:val="22"/>
        </w:rPr>
        <w:t xml:space="preserve"> </w:t>
      </w:r>
      <w:proofErr w:type="gramStart"/>
      <w:r w:rsidR="00620E65">
        <w:rPr>
          <w:rFonts w:asciiTheme="minorHAnsi" w:hAnsiTheme="minorHAnsi" w:cstheme="minorHAnsi"/>
          <w:b/>
          <w:color w:val="000000"/>
          <w:sz w:val="22"/>
          <w:szCs w:val="22"/>
        </w:rPr>
        <w:t xml:space="preserve">GFWC </w:t>
      </w:r>
      <w:bookmarkStart w:id="0" w:name="_GoBack"/>
      <w:bookmarkEnd w:id="0"/>
      <w:r w:rsidRPr="009D3287">
        <w:rPr>
          <w:rFonts w:asciiTheme="minorHAnsi" w:hAnsiTheme="minorHAnsi" w:cstheme="minorHAnsi"/>
          <w:b/>
          <w:color w:val="000000"/>
          <w:sz w:val="22"/>
          <w:szCs w:val="22"/>
        </w:rPr>
        <w:t xml:space="preserve"> International</w:t>
      </w:r>
      <w:proofErr w:type="gramEnd"/>
      <w:r w:rsidRPr="009D3287">
        <w:rPr>
          <w:rFonts w:asciiTheme="minorHAnsi" w:hAnsiTheme="minorHAnsi" w:cstheme="minorHAnsi"/>
          <w:b/>
          <w:color w:val="000000"/>
          <w:sz w:val="22"/>
          <w:szCs w:val="22"/>
        </w:rPr>
        <w:t xml:space="preserve"> President Mary Ellen Brock, is already 18 months old! That means he’ll be enrolling for professional training next month. We wish him luck!</w:t>
      </w:r>
    </w:p>
    <w:p w:rsidR="009D3287" w:rsidRPr="009D3287" w:rsidRDefault="009D3287" w:rsidP="009D3287">
      <w:pPr>
        <w:pStyle w:val="NormalWeb"/>
        <w:spacing w:before="0" w:beforeAutospacing="0" w:after="150" w:afterAutospacing="0" w:line="312" w:lineRule="atLeast"/>
        <w:rPr>
          <w:rFonts w:asciiTheme="minorHAnsi" w:hAnsiTheme="minorHAnsi" w:cstheme="minorHAnsi"/>
          <w:b/>
          <w:color w:val="000000"/>
          <w:sz w:val="22"/>
          <w:szCs w:val="22"/>
        </w:rPr>
      </w:pPr>
    </w:p>
    <w:p w:rsidR="009D3287" w:rsidRDefault="009D3287" w:rsidP="001C438F">
      <w:pPr>
        <w:pStyle w:val="NormalWeb"/>
        <w:spacing w:before="0" w:beforeAutospacing="0" w:after="150" w:afterAutospacing="0" w:line="312" w:lineRule="atLeast"/>
        <w:rPr>
          <w:rFonts w:asciiTheme="minorHAnsi" w:hAnsiTheme="minorHAnsi" w:cstheme="minorHAnsi"/>
          <w:b/>
          <w:color w:val="000000"/>
          <w:sz w:val="22"/>
          <w:szCs w:val="22"/>
        </w:rPr>
      </w:pPr>
    </w:p>
    <w:p w:rsidR="00260AC1" w:rsidRPr="001C438F" w:rsidRDefault="00260AC1" w:rsidP="001C438F">
      <w:pPr>
        <w:pStyle w:val="NormalWeb"/>
        <w:spacing w:before="0" w:beforeAutospacing="0" w:after="150" w:afterAutospacing="0" w:line="312" w:lineRule="atLeast"/>
        <w:rPr>
          <w:rFonts w:asciiTheme="minorHAnsi" w:hAnsiTheme="minorHAnsi" w:cstheme="minorHAnsi"/>
          <w:b/>
          <w:color w:val="000000"/>
          <w:sz w:val="22"/>
          <w:szCs w:val="22"/>
        </w:rPr>
      </w:pPr>
    </w:p>
    <w:p w:rsidR="001C438F" w:rsidRPr="001C438F" w:rsidRDefault="001C438F" w:rsidP="002829C3">
      <w:pPr>
        <w:rPr>
          <w:rFonts w:asciiTheme="minorHAnsi" w:hAnsiTheme="minorHAnsi" w:cstheme="minorHAnsi"/>
          <w:b/>
          <w:sz w:val="22"/>
          <w:szCs w:val="22"/>
        </w:rPr>
      </w:pPr>
    </w:p>
    <w:sectPr w:rsidR="001C438F" w:rsidRPr="001C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0732B"/>
    <w:multiLevelType w:val="multilevel"/>
    <w:tmpl w:val="1A38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C3"/>
    <w:rsid w:val="001C438F"/>
    <w:rsid w:val="00260AC1"/>
    <w:rsid w:val="002829C3"/>
    <w:rsid w:val="003C56BD"/>
    <w:rsid w:val="00611CD4"/>
    <w:rsid w:val="00620E65"/>
    <w:rsid w:val="007F34B9"/>
    <w:rsid w:val="009D3287"/>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2829C3"/>
    <w:rPr>
      <w:color w:val="0000FF"/>
      <w:u w:val="single"/>
    </w:rPr>
  </w:style>
  <w:style w:type="paragraph" w:styleId="NormalWeb">
    <w:name w:val="Normal (Web)"/>
    <w:basedOn w:val="Normal"/>
    <w:uiPriority w:val="99"/>
    <w:unhideWhenUsed/>
    <w:rsid w:val="002829C3"/>
    <w:pPr>
      <w:spacing w:before="100" w:beforeAutospacing="1" w:after="100" w:afterAutospacing="1"/>
    </w:pPr>
  </w:style>
  <w:style w:type="paragraph" w:styleId="BalloonText">
    <w:name w:val="Balloon Text"/>
    <w:basedOn w:val="Normal"/>
    <w:link w:val="BalloonTextChar"/>
    <w:uiPriority w:val="99"/>
    <w:semiHidden/>
    <w:unhideWhenUsed/>
    <w:rsid w:val="002829C3"/>
    <w:rPr>
      <w:rFonts w:ascii="Tahoma" w:hAnsi="Tahoma" w:cs="Tahoma"/>
      <w:sz w:val="16"/>
      <w:szCs w:val="16"/>
    </w:rPr>
  </w:style>
  <w:style w:type="character" w:customStyle="1" w:styleId="BalloonTextChar">
    <w:name w:val="Balloon Text Char"/>
    <w:basedOn w:val="DefaultParagraphFont"/>
    <w:link w:val="BalloonText"/>
    <w:uiPriority w:val="99"/>
    <w:semiHidden/>
    <w:rsid w:val="002829C3"/>
    <w:rPr>
      <w:rFonts w:ascii="Tahoma" w:hAnsi="Tahoma" w:cs="Tahoma"/>
      <w:sz w:val="16"/>
      <w:szCs w:val="16"/>
    </w:rPr>
  </w:style>
  <w:style w:type="character" w:styleId="Strong">
    <w:name w:val="Strong"/>
    <w:basedOn w:val="DefaultParagraphFont"/>
    <w:uiPriority w:val="22"/>
    <w:qFormat/>
    <w:rsid w:val="00260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2829C3"/>
    <w:rPr>
      <w:color w:val="0000FF"/>
      <w:u w:val="single"/>
    </w:rPr>
  </w:style>
  <w:style w:type="paragraph" w:styleId="NormalWeb">
    <w:name w:val="Normal (Web)"/>
    <w:basedOn w:val="Normal"/>
    <w:uiPriority w:val="99"/>
    <w:unhideWhenUsed/>
    <w:rsid w:val="002829C3"/>
    <w:pPr>
      <w:spacing w:before="100" w:beforeAutospacing="1" w:after="100" w:afterAutospacing="1"/>
    </w:pPr>
  </w:style>
  <w:style w:type="paragraph" w:styleId="BalloonText">
    <w:name w:val="Balloon Text"/>
    <w:basedOn w:val="Normal"/>
    <w:link w:val="BalloonTextChar"/>
    <w:uiPriority w:val="99"/>
    <w:semiHidden/>
    <w:unhideWhenUsed/>
    <w:rsid w:val="002829C3"/>
    <w:rPr>
      <w:rFonts w:ascii="Tahoma" w:hAnsi="Tahoma" w:cs="Tahoma"/>
      <w:sz w:val="16"/>
      <w:szCs w:val="16"/>
    </w:rPr>
  </w:style>
  <w:style w:type="character" w:customStyle="1" w:styleId="BalloonTextChar">
    <w:name w:val="Balloon Text Char"/>
    <w:basedOn w:val="DefaultParagraphFont"/>
    <w:link w:val="BalloonText"/>
    <w:uiPriority w:val="99"/>
    <w:semiHidden/>
    <w:rsid w:val="002829C3"/>
    <w:rPr>
      <w:rFonts w:ascii="Tahoma" w:hAnsi="Tahoma" w:cs="Tahoma"/>
      <w:sz w:val="16"/>
      <w:szCs w:val="16"/>
    </w:rPr>
  </w:style>
  <w:style w:type="character" w:styleId="Strong">
    <w:name w:val="Strong"/>
    <w:basedOn w:val="DefaultParagraphFont"/>
    <w:uiPriority w:val="22"/>
    <w:qFormat/>
    <w:rsid w:val="0026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474">
      <w:bodyDiv w:val="1"/>
      <w:marLeft w:val="0"/>
      <w:marRight w:val="0"/>
      <w:marTop w:val="0"/>
      <w:marBottom w:val="0"/>
      <w:divBdr>
        <w:top w:val="none" w:sz="0" w:space="0" w:color="auto"/>
        <w:left w:val="none" w:sz="0" w:space="0" w:color="auto"/>
        <w:bottom w:val="none" w:sz="0" w:space="0" w:color="auto"/>
        <w:right w:val="none" w:sz="0" w:space="0" w:color="auto"/>
      </w:divBdr>
    </w:div>
    <w:div w:id="579951613">
      <w:bodyDiv w:val="1"/>
      <w:marLeft w:val="0"/>
      <w:marRight w:val="0"/>
      <w:marTop w:val="0"/>
      <w:marBottom w:val="0"/>
      <w:divBdr>
        <w:top w:val="none" w:sz="0" w:space="0" w:color="auto"/>
        <w:left w:val="none" w:sz="0" w:space="0" w:color="auto"/>
        <w:bottom w:val="none" w:sz="0" w:space="0" w:color="auto"/>
        <w:right w:val="none" w:sz="0" w:space="0" w:color="auto"/>
      </w:divBdr>
    </w:div>
    <w:div w:id="1114137578">
      <w:bodyDiv w:val="1"/>
      <w:marLeft w:val="0"/>
      <w:marRight w:val="0"/>
      <w:marTop w:val="0"/>
      <w:marBottom w:val="0"/>
      <w:divBdr>
        <w:top w:val="none" w:sz="0" w:space="0" w:color="auto"/>
        <w:left w:val="none" w:sz="0" w:space="0" w:color="auto"/>
        <w:bottom w:val="none" w:sz="0" w:space="0" w:color="auto"/>
        <w:right w:val="none" w:sz="0" w:space="0" w:color="auto"/>
      </w:divBdr>
    </w:div>
    <w:div w:id="1546524798">
      <w:bodyDiv w:val="1"/>
      <w:marLeft w:val="0"/>
      <w:marRight w:val="0"/>
      <w:marTop w:val="0"/>
      <w:marBottom w:val="0"/>
      <w:divBdr>
        <w:top w:val="none" w:sz="0" w:space="0" w:color="auto"/>
        <w:left w:val="none" w:sz="0" w:space="0" w:color="auto"/>
        <w:bottom w:val="none" w:sz="0" w:space="0" w:color="auto"/>
        <w:right w:val="none" w:sz="0" w:space="0" w:color="auto"/>
      </w:divBdr>
    </w:div>
    <w:div w:id="1681158451">
      <w:bodyDiv w:val="1"/>
      <w:marLeft w:val="0"/>
      <w:marRight w:val="0"/>
      <w:marTop w:val="0"/>
      <w:marBottom w:val="0"/>
      <w:divBdr>
        <w:top w:val="none" w:sz="0" w:space="0" w:color="auto"/>
        <w:left w:val="none" w:sz="0" w:space="0" w:color="auto"/>
        <w:bottom w:val="none" w:sz="0" w:space="0" w:color="auto"/>
        <w:right w:val="none" w:sz="0" w:space="0" w:color="auto"/>
      </w:divBdr>
    </w:div>
    <w:div w:id="1744179313">
      <w:bodyDiv w:val="1"/>
      <w:marLeft w:val="0"/>
      <w:marRight w:val="0"/>
      <w:marTop w:val="0"/>
      <w:marBottom w:val="0"/>
      <w:divBdr>
        <w:top w:val="none" w:sz="0" w:space="0" w:color="auto"/>
        <w:left w:val="none" w:sz="0" w:space="0" w:color="auto"/>
        <w:bottom w:val="none" w:sz="0" w:space="0" w:color="auto"/>
        <w:right w:val="none" w:sz="0" w:space="0" w:color="auto"/>
      </w:divBdr>
    </w:div>
    <w:div w:id="2040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54531.ct.sendgrid.net/wf/click?upn=9eXHP1PR7PQVD2K3bEZ-2F3uopimbOD-2B20DEWuZ5tN5c3mmXBAWMCOyegCjzbYSnS5YtSO0pXQ1gop1tjM0oMgNPjQEWPrfSynulKN5xabpA0-3D_a4ZyCjtkwnIfEsP7ECigyqsT48cwGvjsXYPXVCnj5dwZsvCVhzYlV5SxPf72mrBJFz2hypOMiOfHLfuIbcnKJbCjzv4G2lcl1u-2BptG6wr3w3Q-2FyZ9CK8LfUHnRvMCp2A3AT4ABi2O0UIflymRj-2FyCwuP3Pyi5zjK-2FFa9RxcapLdZKE-2FOIzubocKyDqUdD3wHk6IuKoiaV4-2BWbRiPHKZNQkhubdaRvFNxGKXxSl0b1rIjFKPuI1M1a5D5c2IJS6wY6HYuB-2FBWCp3Vz0SaaF47Q82PYhU1YHRbOb0cA-2BiJ4UUlkmNt7o8tKWdzuO7Fvywp1ElTx2D271jIH7oij5NWjzeZ8T798iws6amyVA-2FpSNIaPUN7QFFHl-2BRrV-2FsuI37dX9ZTWb6YfcvMy9pQegO3Kw-3D-3D" TargetMode="External"/><Relationship Id="rId13" Type="http://schemas.openxmlformats.org/officeDocument/2006/relationships/hyperlink" Target="https://u3654531.ct.sendgrid.net/wf/click?upn=9eXHP1PR7PQVD2K3bEZ-2F3vRrKL2IEsym1BMW7VNmoVSYRkZNQW7-2Bcd04CjmhhVC-2B33bO3TilDo3aVtodypx-2BhvWx3k-2F0cH7yRqvSx2v4SHrPSXa7NNaWXg8nNdvDL-2Bdd_a4ZyCjtkwnIfEsP7ECigyqsT48cwGvjsXYPXVCnj5dwZsvCVhzYlV5SxPf72mrBJFz2hypOMiOfHLfuIbcnKJbCjzv4G2lcl1u-2BptG6wr3w3Q-2FyZ9CK8LfUHnRvMCp2A3AT4ABi2O0UIflymRj-2FyCwuP3Pyi5zjK-2FFa9RxcapLdZKE-2FOIzubocKyDqUdD3wHk6IuKoiaV4-2BWbRiPHKZNQpaJ1XoVBSoa2A-2BE0GtcM8C1SlYn0zNXru4XIrmtacBQElSsDSlX-2F3C4tJiT0T8YRgCu1Kan1iQlMbvIn3bJ-2BpPULbmJmEQ9ixpV4IjjwXnpexPqpKYlDqdnMsq-2BPOhSoWGl0ho94-2FCfzBykvnL73bvs85w7qOtABUq-2Fve8qyS9uqj9XvfrJCLAcIoFds7-2BhfA-3D-3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3654531.ct.sendgrid.net/wf/click?upn=9eXHP1PR7PQVD2K3bEZ-2F3tkUpD3ujog96RrPqbgpEzfOgeIeDsUXIMJHPXBSc4uTfD3nHOOfHdves9tlLsQ411S1W8K0AIntTWNteiRShKs-3D_a4ZyCjtkwnIfEsP7ECigyqsT48cwGvjsXYPXVCnj5dwZsvCVhzYlV5SxPf72mrBJFz2hypOMiOfHLfuIbcnKJbCjzv4G2lcl1u-2BptG6wr3w3Q-2FyZ9CK8LfUHnRvMCp2A3AT4ABi2O0UIflymRj-2FyCwuP3Pyi5zjK-2FFa9RxcapLdZKE-2FOIzubocKyDqUdD3wHk6IuKoiaV4-2BWbRiPHKZNQkhubdaRvFNxGKXxSl0b1rIjFKPuI1M1a5D5c2IJS6wYaxo42aCP6Bt3jR-2FRaOhQVNJbm6eavdhBr29q3U8X5bzpZzAuYp56D0zOMeHXVeFKIGF8iSnUQ2Rfk6ib4mOT3qJhq8B2Ak2VB6Mttcp61Kp-2FbcrzkdIJdUhEb1D4a0xtJUkGsKuRnK9MLIxy7UabWw-3D-3D" TargetMode="External"/><Relationship Id="rId12" Type="http://schemas.openxmlformats.org/officeDocument/2006/relationships/hyperlink" Target="https://u3654531.ct.sendgrid.net/wf/click?upn=9eXHP1PR7PQVD2K3bEZ-2F3tnN1Ix3X1WXh9-2FrOUvYiBVYalAVNHIK87J-2Bi2X-2BgRjFQ03DZHLN91rajCKh9gQLbIFAZ2R8uEN1k0CYjZOqCCiAkocMRBejsKOIkIslFXsc_a4ZyCjtkwnIfEsP7ECigyqsT48cwGvjsXYPXVCnj5dwZsvCVhzYlV5SxPf72mrBJFz2hypOMiOfHLfuIbcnKJbCjzv4G2lcl1u-2BptG6wr3w3Q-2FyZ9CK8LfUHnRvMCp2A3AT4ABi2O0UIflymRj-2FyCwuP3Pyi5zjK-2FFa9RxcapLdZKE-2FOIzubocKyDqUdD3wHk6IuKoiaV4-2BWbRiPHKZNQpaJ1XoVBSoa2A-2BE0GtcM8C1SlYn0zNXru4XIrmtacBQPEsrhCE7JzcJHJtcAU0wr-2BkEGQlz-2F6wkvUVoA2KW9TfLnjc8-2BMRCoEcaYaBFzNX47g4-2B9QxsXaYbTGBqSatDIYGRSIOJrhAqMNJ7nbj3hugGPtyvdScz-2FBwGeS4pweNhH-2FGba0sDo0JXV8SmzU3Q7A-3D-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u3654531.ct.sendgrid.net/wf/click?upn=9eXHP1PR7PQVD2K3bEZ-2F3lQGZmRq4aJi37ifVTYD7fTCituYDz-2FlMYzqJjfotEhRGUwiqy5M15oGm4owQlJIXvkvoof-2FmNOOmGA7QLK4zBU-3D_a4ZyCjtkwnIfEsP7ECigyqsT48cwGvjsXYPXVCnj5dwZsvCVhzYlV5SxPf72mrBJFz2hypOMiOfHLfuIbcnKJbCjzv4G2lcl1u-2BptG6wr3w3Q-2FyZ9CK8LfUHnRvMCp2A3AT4ABi2O0UIflymRj-2FyCwuP3Pyi5zjK-2FFa9RxcapLdZKE-2FOIzubocKyDqUdD3wHk6IuKoiaV4-2BWbRiPHKZNQkhubdaRvFNxGKXxSl0b1rIjFKPuI1M1a5D5c2IJS6wYaUlC-2B5UT8CY3cQ5O0NiTO6ni2rTjtOCACQ46ib3voFzrXfTgSxb-2BjNyPddHQ6b55rur5cbrVa1WwmMt4QBf-2BCk18um11srW8DvswBSs-2BCkkqUfcSLyLX1Hn0NLoxS7fBi0YN6MytrR62O8vdppWJYQ-3D-3D" TargetMode="External"/><Relationship Id="rId4" Type="http://schemas.openxmlformats.org/officeDocument/2006/relationships/settings" Target="settings.xml"/><Relationship Id="rId9" Type="http://schemas.openxmlformats.org/officeDocument/2006/relationships/hyperlink" Target="https://u3654531.ct.sendgrid.net/wf/click?upn=9eXHP1PR7PQVD2K3bEZ-2F3ur2BgrkY8oCvJnVvQpQifC4t4HxwoppYWyCJysP-2FSuegY0RxkLiC-2BH-2BnFNgzKCuNA-3D-3D_a4ZyCjtkwnIfEsP7ECigyqsT48cwGvjsXYPXVCnj5dwZsvCVhzYlV5SxPf72mrBJFz2hypOMiOfHLfuIbcnKJbCjzv4G2lcl1u-2BptG6wr3w3Q-2FyZ9CK8LfUHnRvMCp2A3AT4ABi2O0UIflymRj-2FyCwuP3Pyi5zjK-2FFa9RxcapLdZKE-2FOIzubocKyDqUdD3wHk6IuKoiaV4-2BWbRiPHKZNQkhubdaRvFNxGKXxSl0b1rIjFKPuI1M1a5D5c2IJS6wYJq9B8WzSWpoGQJkhaZeliGMpu0apWfc-2Bkya2IMTKCyXM8kwDSZjFij8dEwv2jkz5l4mXOgWo0n1fQLeAKVSGMF5dyNimdbMSsstxqDsc2rVHCbcitzGOt9LnzZhkZ84OeKyGxe7tXkxlCP7-2B5xPasQ-3D-3D" TargetMode="External"/><Relationship Id="rId14" Type="http://schemas.openxmlformats.org/officeDocument/2006/relationships/hyperlink" Target="mailto:pr@gfwc.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dcterms:created xsi:type="dcterms:W3CDTF">2019-03-25T17:05:00Z</dcterms:created>
  <dcterms:modified xsi:type="dcterms:W3CDTF">2019-04-12T16:14:00Z</dcterms:modified>
</cp:coreProperties>
</file>